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E2" w:rsidRDefault="009C628D" w:rsidP="006051E2">
      <w:pPr>
        <w:pStyle w:val="Nagwek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6.15pt;margin-top:-36.25pt;width:74.15pt;height:15.8pt;z-index:-251653120;mso-width-relative:margin;mso-height-relative:margin" stroked="f">
            <v:textbox style="mso-next-textbox:#_x0000_s1029">
              <w:txbxContent>
                <w:p w:rsidR="006051E2" w:rsidRPr="00637618" w:rsidRDefault="006051E2" w:rsidP="006051E2">
                  <w:pPr>
                    <w:ind w:left="-142" w:right="-106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37618">
                    <w:rPr>
                      <w:rFonts w:ascii="Tahoma" w:hAnsi="Tahoma" w:cs="Tahoma"/>
                      <w:sz w:val="10"/>
                      <w:szCs w:val="10"/>
                    </w:rPr>
                    <w:t>POWIAT SUWALSKI</w:t>
                  </w:r>
                </w:p>
              </w:txbxContent>
            </v:textbox>
          </v:shape>
        </w:pict>
      </w:r>
      <w:r w:rsidR="006051E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-314960</wp:posOffset>
            </wp:positionV>
            <wp:extent cx="666750" cy="752475"/>
            <wp:effectExtent l="19050" t="0" r="0" b="0"/>
            <wp:wrapSquare wrapText="bothSides"/>
            <wp:docPr id="3" name="Obraz 1" descr="E:\ROZWÓJ I WSPÓŁPRACA REGIONALNA\HERB POWIATU !\HERB_POWIATU_M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OZWÓJ I WSPÓŁPRACA REGIONALNA\HERB POWIATU !\HERB_POWIATU_M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1E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394970</wp:posOffset>
            </wp:positionH>
            <wp:positionV relativeFrom="margin">
              <wp:posOffset>-343535</wp:posOffset>
            </wp:positionV>
            <wp:extent cx="3867150" cy="781050"/>
            <wp:effectExtent l="19050" t="0" r="0" b="0"/>
            <wp:wrapSquare wrapText="bothSides"/>
            <wp:docPr id="2" name="Obraz 3" descr="E:\ROZWÓJ I WSPÓŁPRACA REGIONALNA\041-Wnioskowanie\041 - Wnioskowanie lata ubiegłe\041.11 - PO RYBY - Aleja\041.11 RYBY dok Aga\logotypy\ue i ryby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:\ROZWÓJ I WSPÓŁPRACA REGIONALNA\041-Wnioskowanie\041 - Wnioskowanie lata ubiegłe\041.11 - PO RYBY - Aleja\041.11 RYBY dok Aga\logotypy\ue i rybylo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485" w:rsidRDefault="009C628D" w:rsidP="004A0FDF">
      <w:pPr>
        <w:jc w:val="center"/>
        <w:rPr>
          <w:rFonts w:ascii="Garamond" w:hAnsi="Garamond"/>
          <w:sz w:val="26"/>
          <w:szCs w:val="26"/>
        </w:rPr>
      </w:pPr>
      <w:r w:rsidRPr="009C628D">
        <w:rPr>
          <w:noProof/>
        </w:rPr>
        <w:pict>
          <v:shape id="_x0000_s1028" type="#_x0000_t202" style="position:absolute;left:0;text-align:left;margin-left:8.65pt;margin-top:26.85pt;width:441.8pt;height:27.25pt;z-index:251661312;mso-height-percent:200;mso-height-percent:200;mso-width-relative:margin;mso-height-relative:margin" strokecolor="white">
            <v:textbox style="mso-next-textbox:#_x0000_s1028;mso-fit-shape-to-text:t">
              <w:txbxContent>
                <w:p w:rsidR="006051E2" w:rsidRPr="00C4120F" w:rsidRDefault="006051E2" w:rsidP="006051E2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4120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Operacja współfinansowana przez Unię Europejską ze środków finansowych Europejskiego Funduszu Rybackiego zapewniającą inwestycję w zrównoważone rybołówstwo</w:t>
                  </w:r>
                </w:p>
              </w:txbxContent>
            </v:textbox>
            <w10:wrap type="square"/>
          </v:shape>
        </w:pict>
      </w:r>
    </w:p>
    <w:p w:rsidR="003C4485" w:rsidRDefault="003C4485" w:rsidP="004A0FDF">
      <w:pPr>
        <w:jc w:val="both"/>
        <w:rPr>
          <w:rFonts w:ascii="Garamond" w:hAnsi="Garamond"/>
          <w:sz w:val="26"/>
          <w:szCs w:val="26"/>
        </w:rPr>
      </w:pPr>
    </w:p>
    <w:p w:rsidR="00C90218" w:rsidRPr="003D1C53" w:rsidRDefault="00C90218" w:rsidP="0082734A">
      <w:pPr>
        <w:pStyle w:val="Nagwek"/>
        <w:tabs>
          <w:tab w:val="clear" w:pos="4536"/>
          <w:tab w:val="clear" w:pos="9072"/>
        </w:tabs>
        <w:ind w:left="567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Załącznik nr 1</w:t>
      </w:r>
      <w:r w:rsidR="00585507">
        <w:rPr>
          <w:rFonts w:asciiTheme="majorHAnsi" w:hAnsiTheme="majorHAnsi"/>
          <w:i/>
          <w:sz w:val="20"/>
          <w:szCs w:val="20"/>
        </w:rPr>
        <w:t>7</w:t>
      </w:r>
      <w:r w:rsidRPr="003D1C53">
        <w:rPr>
          <w:rFonts w:asciiTheme="majorHAnsi" w:hAnsiTheme="majorHAnsi"/>
          <w:i/>
          <w:sz w:val="20"/>
          <w:szCs w:val="20"/>
        </w:rPr>
        <w:t xml:space="preserve"> do SIWZ</w:t>
      </w:r>
    </w:p>
    <w:p w:rsidR="00C90218" w:rsidRPr="003D1C53" w:rsidRDefault="00C90218" w:rsidP="0082734A">
      <w:pPr>
        <w:pStyle w:val="Nagwek"/>
        <w:tabs>
          <w:tab w:val="clear" w:pos="4536"/>
          <w:tab w:val="clear" w:pos="9072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PIR.042.3.</w:t>
      </w:r>
      <w:r w:rsidRPr="003D1C53">
        <w:rPr>
          <w:rFonts w:asciiTheme="majorHAnsi" w:hAnsiTheme="majorHAnsi"/>
          <w:i/>
          <w:sz w:val="20"/>
          <w:szCs w:val="20"/>
        </w:rPr>
        <w:t>2014</w:t>
      </w:r>
    </w:p>
    <w:p w:rsidR="003278C3" w:rsidRDefault="003278C3" w:rsidP="0082734A">
      <w:pPr>
        <w:jc w:val="both"/>
        <w:rPr>
          <w:rFonts w:ascii="Garamond" w:hAnsi="Garamond"/>
          <w:sz w:val="26"/>
          <w:szCs w:val="26"/>
        </w:rPr>
      </w:pPr>
    </w:p>
    <w:p w:rsidR="003278C3" w:rsidRDefault="003278C3" w:rsidP="003278C3">
      <w:pPr>
        <w:jc w:val="both"/>
        <w:rPr>
          <w:rFonts w:ascii="Garamond" w:hAnsi="Garamond"/>
          <w:sz w:val="26"/>
          <w:szCs w:val="26"/>
        </w:rPr>
      </w:pPr>
    </w:p>
    <w:p w:rsidR="00C90218" w:rsidRPr="0061210F" w:rsidRDefault="00C90218" w:rsidP="00B9427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851" w:right="851"/>
        <w:jc w:val="center"/>
        <w:rPr>
          <w:rFonts w:asciiTheme="majorHAnsi" w:hAnsiTheme="majorHAnsi"/>
          <w:b/>
          <w:sz w:val="28"/>
          <w:szCs w:val="28"/>
        </w:rPr>
      </w:pPr>
      <w:r w:rsidRPr="0061210F">
        <w:rPr>
          <w:rFonts w:asciiTheme="majorHAnsi" w:hAnsiTheme="majorHAnsi"/>
          <w:b/>
          <w:sz w:val="28"/>
          <w:szCs w:val="28"/>
        </w:rPr>
        <w:t>WZÓR UMOWY</w:t>
      </w:r>
      <w:r w:rsidR="00E7618C" w:rsidRPr="0061210F">
        <w:rPr>
          <w:rFonts w:asciiTheme="majorHAnsi" w:hAnsiTheme="majorHAnsi"/>
          <w:b/>
          <w:sz w:val="28"/>
          <w:szCs w:val="28"/>
        </w:rPr>
        <w:t xml:space="preserve"> NR</w:t>
      </w:r>
      <w:r w:rsidRPr="0061210F">
        <w:rPr>
          <w:rFonts w:asciiTheme="majorHAnsi" w:hAnsiTheme="majorHAnsi"/>
          <w:b/>
          <w:sz w:val="28"/>
          <w:szCs w:val="28"/>
        </w:rPr>
        <w:t xml:space="preserve"> </w:t>
      </w:r>
      <w:r w:rsidR="00E7618C" w:rsidRPr="0061210F">
        <w:rPr>
          <w:rFonts w:asciiTheme="majorHAnsi" w:hAnsiTheme="majorHAnsi"/>
          <w:b/>
          <w:sz w:val="28"/>
          <w:szCs w:val="28"/>
        </w:rPr>
        <w:t>PIR.042.3</w:t>
      </w:r>
      <w:r w:rsidR="008D61A8" w:rsidRPr="0061210F">
        <w:rPr>
          <w:rFonts w:asciiTheme="majorHAnsi" w:hAnsiTheme="majorHAnsi"/>
          <w:b/>
          <w:sz w:val="28"/>
          <w:szCs w:val="28"/>
        </w:rPr>
        <w:t>.</w:t>
      </w:r>
      <w:r w:rsidR="00E7618C" w:rsidRPr="0061210F">
        <w:rPr>
          <w:rFonts w:asciiTheme="majorHAnsi" w:hAnsiTheme="majorHAnsi"/>
          <w:b/>
          <w:sz w:val="28"/>
          <w:szCs w:val="28"/>
        </w:rPr>
        <w:t>2014</w:t>
      </w:r>
      <w:r w:rsidR="007F61B7">
        <w:rPr>
          <w:rFonts w:asciiTheme="majorHAnsi" w:hAnsiTheme="majorHAnsi"/>
          <w:b/>
          <w:sz w:val="28"/>
          <w:szCs w:val="28"/>
        </w:rPr>
        <w:t>/…</w:t>
      </w:r>
    </w:p>
    <w:p w:rsidR="00C90218" w:rsidRPr="0061210F" w:rsidRDefault="00C90218" w:rsidP="00B9427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851" w:right="851"/>
        <w:jc w:val="center"/>
        <w:rPr>
          <w:rFonts w:asciiTheme="majorHAnsi" w:hAnsiTheme="majorHAnsi"/>
          <w:sz w:val="22"/>
          <w:szCs w:val="22"/>
        </w:rPr>
      </w:pPr>
    </w:p>
    <w:p w:rsidR="00062C57" w:rsidRPr="0061210F" w:rsidRDefault="00062C57" w:rsidP="00B94273">
      <w:pPr>
        <w:spacing w:before="120" w:after="120"/>
        <w:rPr>
          <w:rFonts w:asciiTheme="majorHAnsi" w:hAnsiTheme="majorHAnsi"/>
          <w:snapToGrid w:val="0"/>
          <w:color w:val="000000"/>
          <w:sz w:val="22"/>
          <w:szCs w:val="22"/>
        </w:rPr>
      </w:pPr>
      <w:r w:rsidRPr="0061210F">
        <w:rPr>
          <w:rFonts w:asciiTheme="majorHAnsi" w:hAnsiTheme="majorHAnsi"/>
          <w:snapToGrid w:val="0"/>
          <w:color w:val="000000"/>
          <w:sz w:val="22"/>
          <w:szCs w:val="22"/>
        </w:rPr>
        <w:t xml:space="preserve">zawarta w Suwałkach w dniu </w:t>
      </w:r>
      <w:r w:rsidRPr="0061210F">
        <w:rPr>
          <w:rFonts w:asciiTheme="majorHAnsi" w:hAnsiTheme="majorHAnsi"/>
          <w:b/>
          <w:snapToGrid w:val="0"/>
          <w:sz w:val="22"/>
          <w:szCs w:val="22"/>
        </w:rPr>
        <w:t>…………………….</w:t>
      </w:r>
      <w:r w:rsidRPr="0061210F">
        <w:rPr>
          <w:rFonts w:asciiTheme="majorHAnsi" w:hAnsiTheme="majorHAnsi"/>
          <w:snapToGrid w:val="0"/>
          <w:color w:val="000000"/>
          <w:sz w:val="22"/>
          <w:szCs w:val="22"/>
        </w:rPr>
        <w:t>, między:</w:t>
      </w:r>
    </w:p>
    <w:p w:rsidR="00062C57" w:rsidRPr="0061210F" w:rsidRDefault="00062C57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eastAsia="Batang" w:hAnsiTheme="majorHAnsi"/>
          <w:i/>
          <w:sz w:val="22"/>
          <w:szCs w:val="22"/>
        </w:rPr>
        <w:t>Powiatem Suwalskim</w:t>
      </w:r>
      <w:r w:rsidRPr="0061210F">
        <w:rPr>
          <w:rFonts w:asciiTheme="majorHAnsi" w:eastAsia="Batang" w:hAnsiTheme="majorHAnsi"/>
          <w:sz w:val="22"/>
          <w:szCs w:val="22"/>
        </w:rPr>
        <w:t xml:space="preserve">, </w:t>
      </w:r>
      <w:r w:rsidRPr="0061210F">
        <w:rPr>
          <w:rFonts w:asciiTheme="majorHAnsi" w:hAnsiTheme="majorHAnsi"/>
          <w:sz w:val="22"/>
          <w:szCs w:val="22"/>
        </w:rPr>
        <w:t>z siedzibą władz w Suwałkach, ul. Świerkowa 60,</w:t>
      </w:r>
      <w:r w:rsidR="00080937" w:rsidRPr="0061210F">
        <w:rPr>
          <w:rFonts w:asciiTheme="majorHAnsi" w:hAnsiTheme="majorHAnsi"/>
          <w:sz w:val="22"/>
          <w:szCs w:val="22"/>
        </w:rPr>
        <w:t xml:space="preserve"> </w:t>
      </w:r>
      <w:r w:rsidRPr="0061210F">
        <w:rPr>
          <w:rFonts w:asciiTheme="majorHAnsi" w:hAnsiTheme="majorHAnsi"/>
          <w:sz w:val="22"/>
          <w:szCs w:val="22"/>
        </w:rPr>
        <w:t>reprezentowanym przez: Zarząd Powiatu w Suwałkach w osobach:</w:t>
      </w:r>
    </w:p>
    <w:p w:rsidR="00062C57" w:rsidRPr="0061210F" w:rsidRDefault="00062C57" w:rsidP="00374057">
      <w:pPr>
        <w:spacing w:before="120" w:after="120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61210F">
        <w:rPr>
          <w:rFonts w:asciiTheme="majorHAnsi" w:hAnsiTheme="majorHAnsi" w:cs="Arial"/>
          <w:sz w:val="22"/>
          <w:szCs w:val="22"/>
        </w:rPr>
        <w:t>1. Szczepan Ołdakowski – Starosta Suwalski</w:t>
      </w:r>
    </w:p>
    <w:p w:rsidR="00062C57" w:rsidRPr="0061210F" w:rsidRDefault="00062C57" w:rsidP="00374057">
      <w:pPr>
        <w:spacing w:before="120" w:after="120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61210F">
        <w:rPr>
          <w:rFonts w:asciiTheme="majorHAnsi" w:hAnsiTheme="majorHAnsi" w:cs="Arial"/>
          <w:sz w:val="22"/>
          <w:szCs w:val="22"/>
        </w:rPr>
        <w:t>2. Witold Kowalewski – Wicestarosta Suwalski</w:t>
      </w:r>
    </w:p>
    <w:p w:rsidR="00062C57" w:rsidRPr="0061210F" w:rsidRDefault="00062C57" w:rsidP="00374057">
      <w:pPr>
        <w:spacing w:before="120" w:after="120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61210F">
        <w:rPr>
          <w:rFonts w:asciiTheme="majorHAnsi" w:hAnsiTheme="majorHAnsi" w:cs="Arial"/>
          <w:sz w:val="22"/>
          <w:szCs w:val="22"/>
        </w:rPr>
        <w:t xml:space="preserve">przy kontrasygnacie Skarbnika Powiatu </w:t>
      </w:r>
      <w:r w:rsidR="000969A1" w:rsidRPr="0061210F">
        <w:rPr>
          <w:rFonts w:asciiTheme="majorHAnsi" w:hAnsiTheme="majorHAnsi" w:cs="Arial"/>
          <w:sz w:val="22"/>
          <w:szCs w:val="22"/>
        </w:rPr>
        <w:t>–</w:t>
      </w:r>
      <w:r w:rsidRPr="0061210F">
        <w:rPr>
          <w:rFonts w:asciiTheme="majorHAnsi" w:hAnsiTheme="majorHAnsi" w:cs="Arial"/>
          <w:sz w:val="22"/>
          <w:szCs w:val="22"/>
        </w:rPr>
        <w:t xml:space="preserve"> Elżbiety</w:t>
      </w:r>
      <w:r w:rsidR="000969A1" w:rsidRPr="0061210F">
        <w:rPr>
          <w:rFonts w:asciiTheme="majorHAnsi" w:hAnsiTheme="majorHAnsi" w:cs="Arial"/>
          <w:sz w:val="22"/>
          <w:szCs w:val="22"/>
        </w:rPr>
        <w:t xml:space="preserve"> </w:t>
      </w:r>
      <w:r w:rsidRPr="0061210F">
        <w:rPr>
          <w:rFonts w:asciiTheme="majorHAnsi" w:hAnsiTheme="majorHAnsi" w:cs="Arial"/>
          <w:sz w:val="22"/>
          <w:szCs w:val="22"/>
        </w:rPr>
        <w:t>Olejnik</w:t>
      </w:r>
    </w:p>
    <w:p w:rsidR="000969A1" w:rsidRPr="0061210F" w:rsidRDefault="000969A1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062C57" w:rsidRPr="0061210F" w:rsidRDefault="00080937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 xml:space="preserve">zwanym dalej </w:t>
      </w:r>
      <w:r w:rsidRPr="0061210F">
        <w:rPr>
          <w:rFonts w:asciiTheme="majorHAnsi" w:hAnsiTheme="majorHAnsi"/>
          <w:i/>
          <w:sz w:val="22"/>
          <w:szCs w:val="22"/>
        </w:rPr>
        <w:t>„Zamawiającym”,</w:t>
      </w:r>
    </w:p>
    <w:p w:rsidR="00E11A74" w:rsidRPr="0061210F" w:rsidRDefault="00E11A74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>a</w:t>
      </w:r>
    </w:p>
    <w:p w:rsidR="00E11A74" w:rsidRPr="0061210F" w:rsidRDefault="00E11A74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61210F">
        <w:rPr>
          <w:rFonts w:asciiTheme="majorHAnsi" w:hAnsiTheme="majorHAnsi"/>
          <w:sz w:val="22"/>
          <w:szCs w:val="22"/>
        </w:rPr>
        <w:t>…………………………………………….</w:t>
      </w:r>
    </w:p>
    <w:p w:rsidR="00E11A74" w:rsidRPr="0061210F" w:rsidRDefault="00385900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>z siedzibą ........................</w:t>
      </w:r>
      <w:r w:rsidR="0061210F">
        <w:rPr>
          <w:rFonts w:asciiTheme="majorHAnsi" w:hAnsiTheme="majorHAnsi"/>
          <w:sz w:val="22"/>
          <w:szCs w:val="22"/>
        </w:rPr>
        <w:t>..........</w:t>
      </w:r>
      <w:r w:rsidRPr="0061210F">
        <w:rPr>
          <w:rFonts w:asciiTheme="majorHAnsi" w:hAnsiTheme="majorHAnsi"/>
          <w:sz w:val="22"/>
          <w:szCs w:val="22"/>
        </w:rPr>
        <w:t>........ NIP………………</w:t>
      </w:r>
      <w:r w:rsidR="0061210F">
        <w:rPr>
          <w:rFonts w:asciiTheme="majorHAnsi" w:hAnsiTheme="majorHAnsi"/>
          <w:sz w:val="22"/>
          <w:szCs w:val="22"/>
        </w:rPr>
        <w:t>………….</w:t>
      </w:r>
      <w:r w:rsidRPr="0061210F">
        <w:rPr>
          <w:rFonts w:asciiTheme="majorHAnsi" w:hAnsiTheme="majorHAnsi"/>
          <w:sz w:val="22"/>
          <w:szCs w:val="22"/>
        </w:rPr>
        <w:t>………… REGON………</w:t>
      </w:r>
      <w:r w:rsidR="0061210F">
        <w:rPr>
          <w:rFonts w:asciiTheme="majorHAnsi" w:hAnsiTheme="majorHAnsi"/>
          <w:sz w:val="22"/>
          <w:szCs w:val="22"/>
        </w:rPr>
        <w:t>………………</w:t>
      </w:r>
      <w:r w:rsidRPr="0061210F">
        <w:rPr>
          <w:rFonts w:asciiTheme="majorHAnsi" w:hAnsiTheme="majorHAnsi"/>
          <w:sz w:val="22"/>
          <w:szCs w:val="22"/>
        </w:rPr>
        <w:t>…….………….</w:t>
      </w:r>
    </w:p>
    <w:p w:rsidR="00385900" w:rsidRPr="0061210F" w:rsidRDefault="00385900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>reprezentowanym przez:</w:t>
      </w:r>
    </w:p>
    <w:p w:rsidR="00385900" w:rsidRPr="0061210F" w:rsidRDefault="00385900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>……………………………………………</w:t>
      </w:r>
    </w:p>
    <w:p w:rsidR="00385900" w:rsidRPr="0061210F" w:rsidRDefault="000969A1" w:rsidP="00B9427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>z</w:t>
      </w:r>
      <w:r w:rsidR="00385900" w:rsidRPr="0061210F">
        <w:rPr>
          <w:rFonts w:asciiTheme="majorHAnsi" w:hAnsiTheme="majorHAnsi"/>
          <w:sz w:val="22"/>
          <w:szCs w:val="22"/>
        </w:rPr>
        <w:t>wanym w dalszej części umowy</w:t>
      </w:r>
      <w:r w:rsidRPr="0061210F">
        <w:rPr>
          <w:rFonts w:asciiTheme="majorHAnsi" w:hAnsiTheme="majorHAnsi"/>
          <w:sz w:val="22"/>
          <w:szCs w:val="22"/>
        </w:rPr>
        <w:t xml:space="preserve"> </w:t>
      </w:r>
      <w:r w:rsidRPr="0061210F">
        <w:rPr>
          <w:rFonts w:asciiTheme="majorHAnsi" w:hAnsiTheme="majorHAnsi"/>
          <w:i/>
          <w:sz w:val="22"/>
          <w:szCs w:val="22"/>
        </w:rPr>
        <w:t>„Wykonawcą”</w:t>
      </w:r>
    </w:p>
    <w:p w:rsidR="000969A1" w:rsidRPr="0061210F" w:rsidRDefault="000969A1" w:rsidP="00B942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b/>
          <w:sz w:val="22"/>
          <w:szCs w:val="22"/>
        </w:rPr>
      </w:pPr>
      <w:r w:rsidRPr="0061210F">
        <w:rPr>
          <w:rFonts w:asciiTheme="majorHAnsi" w:hAnsiTheme="majorHAnsi"/>
          <w:sz w:val="22"/>
          <w:szCs w:val="22"/>
        </w:rPr>
        <w:t>-</w:t>
      </w:r>
      <w:r w:rsidR="0061210F">
        <w:rPr>
          <w:rFonts w:asciiTheme="majorHAnsi" w:hAnsiTheme="majorHAnsi"/>
          <w:sz w:val="22"/>
          <w:szCs w:val="22"/>
        </w:rPr>
        <w:t xml:space="preserve"> </w:t>
      </w:r>
      <w:r w:rsidRPr="0061210F">
        <w:rPr>
          <w:rFonts w:asciiTheme="majorHAnsi" w:hAnsiTheme="majorHAnsi"/>
          <w:sz w:val="22"/>
          <w:szCs w:val="22"/>
        </w:rPr>
        <w:t>w</w:t>
      </w:r>
      <w:r w:rsidR="0061210F">
        <w:rPr>
          <w:rFonts w:asciiTheme="majorHAnsi" w:hAnsiTheme="majorHAnsi"/>
          <w:sz w:val="22"/>
          <w:szCs w:val="22"/>
        </w:rPr>
        <w:t xml:space="preserve"> </w:t>
      </w:r>
      <w:r w:rsidRPr="0061210F">
        <w:rPr>
          <w:rFonts w:asciiTheme="majorHAnsi" w:hAnsiTheme="majorHAnsi"/>
          <w:sz w:val="22"/>
          <w:szCs w:val="22"/>
        </w:rPr>
        <w:t xml:space="preserve">rezultacie dokonania przez Zamawiającego wyboru oferty Wykonawcy w postępowaniu o zamówienie publiczne w trybie przetargu nieograniczonego o wartości poniżej kwot określonych w przepisach wykonawczych wydanych na podstawie art.11 ust. 8 </w:t>
      </w:r>
      <w:r w:rsidRPr="0061210F">
        <w:rPr>
          <w:rFonts w:asciiTheme="majorHAnsi" w:hAnsiTheme="majorHAnsi"/>
          <w:i/>
          <w:sz w:val="22"/>
          <w:szCs w:val="22"/>
        </w:rPr>
        <w:t>ustawy - Prawo zamówień publicznych</w:t>
      </w:r>
      <w:r w:rsidRPr="0061210F">
        <w:rPr>
          <w:rFonts w:asciiTheme="majorHAnsi" w:hAnsiTheme="majorHAnsi"/>
          <w:sz w:val="22"/>
          <w:szCs w:val="22"/>
        </w:rPr>
        <w:t xml:space="preserve"> znak sprawy: </w:t>
      </w:r>
      <w:r w:rsidR="007F61B7" w:rsidRPr="007F61B7">
        <w:rPr>
          <w:rFonts w:asciiTheme="majorHAnsi" w:hAnsiTheme="majorHAnsi"/>
          <w:sz w:val="22"/>
          <w:szCs w:val="22"/>
        </w:rPr>
        <w:t>znak postępowania: PIR.042.3.2014</w:t>
      </w:r>
      <w:r w:rsidRPr="0061210F">
        <w:rPr>
          <w:rFonts w:asciiTheme="majorHAnsi" w:hAnsiTheme="majorHAnsi"/>
          <w:sz w:val="22"/>
          <w:szCs w:val="22"/>
        </w:rPr>
        <w:t xml:space="preserve"> o następującej treści:</w:t>
      </w:r>
    </w:p>
    <w:p w:rsidR="00374057" w:rsidRDefault="00374057" w:rsidP="00B942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="Garamond" w:hAnsi="Garamond"/>
          <w:b/>
        </w:rPr>
      </w:pPr>
    </w:p>
    <w:p w:rsidR="00C90218" w:rsidRPr="008D3596" w:rsidRDefault="00C90218" w:rsidP="00B942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="Garamond" w:hAnsi="Garamond"/>
          <w:b/>
        </w:rPr>
      </w:pPr>
      <w:r w:rsidRPr="008D3596">
        <w:rPr>
          <w:rFonts w:ascii="Garamond" w:hAnsi="Garamond"/>
          <w:b/>
        </w:rPr>
        <w:t>§1</w:t>
      </w:r>
    </w:p>
    <w:p w:rsidR="0092134E" w:rsidRPr="00B27931" w:rsidRDefault="0092134E" w:rsidP="00B94273">
      <w:pPr>
        <w:numPr>
          <w:ilvl w:val="0"/>
          <w:numId w:val="9"/>
        </w:numPr>
        <w:spacing w:before="120" w:after="120"/>
        <w:jc w:val="both"/>
      </w:pPr>
      <w:r w:rsidRPr="0092134E">
        <w:rPr>
          <w:rFonts w:asciiTheme="majorHAnsi" w:hAnsiTheme="majorHAnsi"/>
          <w:sz w:val="22"/>
          <w:szCs w:val="22"/>
        </w:rPr>
        <w:t xml:space="preserve">Przedmiotem </w:t>
      </w:r>
      <w:r w:rsidR="008E5714">
        <w:rPr>
          <w:rFonts w:asciiTheme="majorHAnsi" w:hAnsiTheme="majorHAnsi"/>
          <w:sz w:val="22"/>
          <w:szCs w:val="22"/>
        </w:rPr>
        <w:t>umowy</w:t>
      </w:r>
      <w:r w:rsidRPr="0092134E">
        <w:rPr>
          <w:rFonts w:asciiTheme="majorHAnsi" w:hAnsiTheme="majorHAnsi"/>
          <w:sz w:val="22"/>
          <w:szCs w:val="22"/>
        </w:rPr>
        <w:t xml:space="preserve"> jest dostawa i montaż urządzeń </w:t>
      </w:r>
      <w:r w:rsidRPr="0092134E">
        <w:rPr>
          <w:rFonts w:asciiTheme="majorHAnsi" w:eastAsia="Calibri" w:hAnsiTheme="majorHAnsi"/>
          <w:sz w:val="22"/>
          <w:szCs w:val="22"/>
        </w:rPr>
        <w:t xml:space="preserve">siłowni zewnętrznej </w:t>
      </w:r>
      <w:r w:rsidR="00B27931">
        <w:rPr>
          <w:rFonts w:asciiTheme="majorHAnsi" w:eastAsia="Calibri" w:hAnsiTheme="majorHAnsi"/>
          <w:sz w:val="22"/>
          <w:szCs w:val="22"/>
        </w:rPr>
        <w:t>i/lub</w:t>
      </w:r>
      <w:r w:rsidRPr="0092134E">
        <w:rPr>
          <w:rFonts w:asciiTheme="majorHAnsi" w:eastAsia="Calibri" w:hAnsiTheme="majorHAnsi"/>
          <w:sz w:val="22"/>
          <w:szCs w:val="22"/>
        </w:rPr>
        <w:t xml:space="preserve"> elementów małego placu zabaw w podłożu gruntowym na odpowiednim fundamencie na działkach należących do Powiatu Suwalskiego w miejscowościach: Dowspuda, Nowa Pawłówka oraz Lipniak.</w:t>
      </w:r>
    </w:p>
    <w:p w:rsidR="00B27931" w:rsidRPr="0092134E" w:rsidRDefault="00B27931" w:rsidP="00B94273">
      <w:pPr>
        <w:numPr>
          <w:ilvl w:val="0"/>
          <w:numId w:val="9"/>
        </w:numPr>
        <w:spacing w:before="120" w:after="120"/>
        <w:jc w:val="both"/>
      </w:pPr>
      <w:r>
        <w:rPr>
          <w:rFonts w:asciiTheme="majorHAnsi" w:eastAsia="Calibri" w:hAnsiTheme="majorHAnsi"/>
          <w:sz w:val="22"/>
          <w:szCs w:val="22"/>
        </w:rPr>
        <w:t xml:space="preserve">Przedmiot umowy należy </w:t>
      </w:r>
      <w:r w:rsidR="003C60D3">
        <w:rPr>
          <w:rFonts w:asciiTheme="majorHAnsi" w:eastAsia="Calibri" w:hAnsiTheme="majorHAnsi"/>
          <w:sz w:val="22"/>
          <w:szCs w:val="22"/>
        </w:rPr>
        <w:t>wykonać zgodnie z dokumentacją projektową stanowiącą odpowiednio załączniki nr 1 – 9 do SIWZ.</w:t>
      </w:r>
    </w:p>
    <w:p w:rsidR="00700026" w:rsidRPr="00700026" w:rsidRDefault="0069630D" w:rsidP="00B942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00" w:lineRule="atLeast"/>
        <w:ind w:right="72"/>
        <w:contextualSpacing/>
        <w:jc w:val="center"/>
        <w:rPr>
          <w:i/>
          <w:sz w:val="22"/>
          <w:szCs w:val="22"/>
        </w:rPr>
      </w:pPr>
      <w:r w:rsidRPr="00700026">
        <w:rPr>
          <w:rFonts w:asciiTheme="majorHAnsi" w:hAnsiTheme="majorHAnsi"/>
          <w:b/>
          <w:sz w:val="22"/>
          <w:szCs w:val="22"/>
        </w:rPr>
        <w:t>Zakres umowy obejmuje w szczególności</w:t>
      </w:r>
      <w:r w:rsidR="00AE2567" w:rsidRPr="00700026">
        <w:rPr>
          <w:rFonts w:asciiTheme="majorHAnsi" w:hAnsiTheme="majorHAnsi"/>
          <w:b/>
          <w:sz w:val="22"/>
          <w:szCs w:val="22"/>
        </w:rPr>
        <w:t>:</w:t>
      </w:r>
      <w:r w:rsidR="00700026" w:rsidRPr="00700026">
        <w:rPr>
          <w:rFonts w:asciiTheme="majorHAnsi" w:hAnsiTheme="majorHAnsi"/>
          <w:b/>
          <w:sz w:val="22"/>
          <w:szCs w:val="22"/>
        </w:rPr>
        <w:t xml:space="preserve"> </w:t>
      </w:r>
      <w:r w:rsidR="00700026" w:rsidRPr="00700026">
        <w:rPr>
          <w:i/>
          <w:sz w:val="22"/>
          <w:szCs w:val="22"/>
        </w:rPr>
        <w:t>(odpowiednio do zakresu zawieranej umowy):</w:t>
      </w:r>
    </w:p>
    <w:p w:rsidR="0069630D" w:rsidRDefault="0069630D" w:rsidP="0037405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/>
        <w:ind w:left="851"/>
        <w:jc w:val="both"/>
        <w:rPr>
          <w:rFonts w:asciiTheme="majorHAnsi" w:hAnsiTheme="majorHAnsi"/>
          <w:sz w:val="22"/>
          <w:szCs w:val="22"/>
        </w:rPr>
      </w:pPr>
      <w:r w:rsidRPr="00711026">
        <w:rPr>
          <w:rFonts w:asciiTheme="majorHAnsi" w:hAnsiTheme="majorHAnsi"/>
          <w:b/>
          <w:sz w:val="22"/>
          <w:szCs w:val="22"/>
        </w:rPr>
        <w:t>dostawę i montaż nowych fabrycznie urządzeń siłowni zewnętrznej</w:t>
      </w:r>
      <w:r w:rsidRPr="00E852F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 parametrach o</w:t>
      </w:r>
      <w:r w:rsidRPr="00E852F2">
        <w:rPr>
          <w:rFonts w:asciiTheme="majorHAnsi" w:hAnsiTheme="majorHAnsi"/>
          <w:sz w:val="22"/>
          <w:szCs w:val="22"/>
        </w:rPr>
        <w:t xml:space="preserve">pisanych w </w:t>
      </w:r>
      <w:r>
        <w:rPr>
          <w:rFonts w:asciiTheme="majorHAnsi" w:hAnsiTheme="majorHAnsi"/>
          <w:sz w:val="22"/>
          <w:szCs w:val="22"/>
        </w:rPr>
        <w:t>dokumentacji projektowej lub parametrach równoważnych</w:t>
      </w:r>
      <w:r w:rsidR="000B4A7D">
        <w:rPr>
          <w:rFonts w:asciiTheme="majorHAnsi" w:hAnsiTheme="majorHAnsi"/>
          <w:sz w:val="22"/>
          <w:szCs w:val="22"/>
        </w:rPr>
        <w:t>,</w:t>
      </w:r>
    </w:p>
    <w:p w:rsidR="000B4A7D" w:rsidRPr="00711026" w:rsidRDefault="000B4A7D" w:rsidP="0037405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1276"/>
        <w:jc w:val="both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rodzaje urządzeń zamontowanych </w:t>
      </w:r>
      <w:r w:rsidRPr="00711026">
        <w:rPr>
          <w:rFonts w:asciiTheme="majorHAnsi" w:hAnsiTheme="majorHAnsi"/>
          <w:sz w:val="22"/>
          <w:szCs w:val="22"/>
          <w:u w:val="single"/>
        </w:rPr>
        <w:t xml:space="preserve">w miejscowości Dowspuda: </w:t>
      </w:r>
    </w:p>
    <w:p w:rsidR="000B4A7D" w:rsidRDefault="000B4A7D" w:rsidP="00374057">
      <w:pPr>
        <w:autoSpaceDE w:val="0"/>
        <w:autoSpaceDN w:val="0"/>
        <w:adjustRightInd w:val="0"/>
        <w:spacing w:before="120" w:after="120"/>
        <w:ind w:left="1276"/>
        <w:jc w:val="both"/>
        <w:rPr>
          <w:rFonts w:asciiTheme="majorHAnsi" w:hAnsiTheme="majorHAnsi"/>
          <w:sz w:val="22"/>
          <w:szCs w:val="22"/>
        </w:rPr>
      </w:pPr>
      <w:r w:rsidRPr="003C6AAF">
        <w:rPr>
          <w:rFonts w:asciiTheme="majorHAnsi" w:hAnsiTheme="majorHAnsi"/>
          <w:sz w:val="22"/>
          <w:szCs w:val="22"/>
        </w:rPr>
        <w:t xml:space="preserve">Siłownia zaprojektowana w północnej części działki. </w:t>
      </w:r>
      <w:r>
        <w:rPr>
          <w:rFonts w:asciiTheme="majorHAnsi" w:hAnsiTheme="majorHAnsi"/>
          <w:sz w:val="22"/>
          <w:szCs w:val="22"/>
        </w:rPr>
        <w:t>Na siłownie składać będzie się 16</w:t>
      </w:r>
      <w:r w:rsidRPr="003C6AAF">
        <w:rPr>
          <w:rFonts w:asciiTheme="majorHAnsi" w:hAnsiTheme="majorHAnsi"/>
          <w:sz w:val="22"/>
          <w:szCs w:val="22"/>
        </w:rPr>
        <w:t xml:space="preserve"> urządzeń na pylonach. Utworzone zostaną dwa skupiska urządzeń, </w:t>
      </w:r>
      <w:r>
        <w:rPr>
          <w:rFonts w:asciiTheme="majorHAnsi" w:hAnsiTheme="majorHAnsi"/>
          <w:sz w:val="22"/>
          <w:szCs w:val="22"/>
        </w:rPr>
        <w:t>p</w:t>
      </w:r>
      <w:r w:rsidRPr="003C6AAF">
        <w:rPr>
          <w:rFonts w:asciiTheme="majorHAnsi" w:hAnsiTheme="majorHAnsi"/>
          <w:sz w:val="22"/>
          <w:szCs w:val="22"/>
        </w:rPr>
        <w:t>ierwsze umożliwiające ćwiczenia m</w:t>
      </w:r>
      <w:r>
        <w:rPr>
          <w:rFonts w:asciiTheme="majorHAnsi" w:hAnsiTheme="majorHAnsi"/>
          <w:sz w:val="22"/>
          <w:szCs w:val="22"/>
        </w:rPr>
        <w:t>ięśni brzucha i barków i ramion:</w:t>
      </w:r>
    </w:p>
    <w:p w:rsidR="00EC55EC" w:rsidRDefault="00EC55EC" w:rsidP="00374057">
      <w:pPr>
        <w:autoSpaceDE w:val="0"/>
        <w:autoSpaceDN w:val="0"/>
        <w:adjustRightInd w:val="0"/>
        <w:spacing w:before="120" w:after="120"/>
        <w:ind w:left="1276"/>
        <w:jc w:val="both"/>
        <w:rPr>
          <w:rFonts w:asciiTheme="majorHAnsi" w:hAnsiTheme="majorHAnsi"/>
          <w:sz w:val="22"/>
          <w:szCs w:val="22"/>
        </w:rPr>
      </w:pPr>
    </w:p>
    <w:p w:rsidR="000B4A7D" w:rsidRPr="00AE61C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lastRenderedPageBreak/>
        <w:t>Motyl i</w:t>
      </w:r>
      <w:r>
        <w:rPr>
          <w:rFonts w:asciiTheme="majorHAnsi" w:hAnsiTheme="majorHAnsi"/>
          <w:sz w:val="22"/>
          <w:szCs w:val="22"/>
        </w:rPr>
        <w:t xml:space="preserve"> wyciąg górny</w:t>
      </w:r>
    </w:p>
    <w:p w:rsidR="000B4A7D" w:rsidRPr="00AE61C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 xml:space="preserve">Skośna ławeczka i urządzenie do skłonów </w:t>
      </w:r>
      <w:r>
        <w:rPr>
          <w:rFonts w:asciiTheme="majorHAnsi" w:hAnsiTheme="majorHAnsi"/>
          <w:sz w:val="22"/>
          <w:szCs w:val="22"/>
        </w:rPr>
        <w:t>izolowanych (prostownik pleców)</w:t>
      </w:r>
    </w:p>
    <w:p w:rsidR="000B4A7D" w:rsidRPr="00AE61C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>Jeździec i wioślarz</w:t>
      </w:r>
    </w:p>
    <w:p w:rsidR="000B4A7D" w:rsidRPr="003C6AAF" w:rsidRDefault="000B4A7D" w:rsidP="00B94273">
      <w:pPr>
        <w:autoSpaceDE w:val="0"/>
        <w:autoSpaceDN w:val="0"/>
        <w:adjustRightInd w:val="0"/>
        <w:spacing w:before="120" w:after="120"/>
        <w:ind w:left="85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Pr="003C6AAF">
        <w:rPr>
          <w:rFonts w:asciiTheme="majorHAnsi" w:hAnsiTheme="majorHAnsi"/>
          <w:sz w:val="22"/>
          <w:szCs w:val="22"/>
        </w:rPr>
        <w:t>rugie skupisko poprawi</w:t>
      </w:r>
      <w:r>
        <w:rPr>
          <w:rFonts w:asciiTheme="majorHAnsi" w:hAnsiTheme="majorHAnsi"/>
          <w:sz w:val="22"/>
          <w:szCs w:val="22"/>
        </w:rPr>
        <w:t>ające ogólną kondycje organizmu:</w:t>
      </w:r>
    </w:p>
    <w:p w:rsidR="000B4A7D" w:rsidRPr="00AE61C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 xml:space="preserve">Prasa nożna i </w:t>
      </w:r>
      <w:proofErr w:type="spellStart"/>
      <w:r w:rsidRPr="00AE61CD">
        <w:rPr>
          <w:rFonts w:asciiTheme="majorHAnsi" w:hAnsiTheme="majorHAnsi"/>
          <w:sz w:val="22"/>
          <w:szCs w:val="22"/>
        </w:rPr>
        <w:t>steper</w:t>
      </w:r>
      <w:proofErr w:type="spellEnd"/>
    </w:p>
    <w:p w:rsidR="000B4A7D" w:rsidRPr="00AE61C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proofErr w:type="spellStart"/>
      <w:r w:rsidRPr="00AE61CD">
        <w:rPr>
          <w:rFonts w:asciiTheme="majorHAnsi" w:hAnsiTheme="majorHAnsi"/>
          <w:sz w:val="22"/>
          <w:szCs w:val="22"/>
        </w:rPr>
        <w:t>Orbitrek</w:t>
      </w:r>
      <w:proofErr w:type="spellEnd"/>
      <w:r w:rsidRPr="00AE61CD">
        <w:rPr>
          <w:rFonts w:asciiTheme="majorHAnsi" w:hAnsiTheme="majorHAnsi"/>
          <w:sz w:val="22"/>
          <w:szCs w:val="22"/>
        </w:rPr>
        <w:t xml:space="preserve"> i narciarz</w:t>
      </w:r>
    </w:p>
    <w:p w:rsidR="000B4A7D" w:rsidRPr="00AE61C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>Rower i biegacz</w:t>
      </w:r>
    </w:p>
    <w:p w:rsidR="000B4A7D" w:rsidRPr="00AE61C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>Koła Tai Chi – duże i małe</w:t>
      </w:r>
    </w:p>
    <w:p w:rsidR="000B4A7D" w:rsidRDefault="000B4A7D" w:rsidP="00B942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>Wahadło i twister</w:t>
      </w:r>
    </w:p>
    <w:p w:rsidR="000B4A7D" w:rsidRPr="00AE61CD" w:rsidRDefault="000B4A7D" w:rsidP="00B94273">
      <w:pPr>
        <w:pStyle w:val="Akapitzlist"/>
        <w:autoSpaceDE w:val="0"/>
        <w:autoSpaceDN w:val="0"/>
        <w:adjustRightInd w:val="0"/>
        <w:spacing w:before="120" w:after="120"/>
        <w:ind w:left="2563"/>
        <w:jc w:val="both"/>
        <w:rPr>
          <w:rFonts w:asciiTheme="majorHAnsi" w:hAnsiTheme="majorHAnsi"/>
          <w:sz w:val="22"/>
          <w:szCs w:val="22"/>
        </w:rPr>
      </w:pPr>
    </w:p>
    <w:p w:rsidR="000B4A7D" w:rsidRPr="0063506F" w:rsidRDefault="000B4A7D" w:rsidP="00B9427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1276"/>
        <w:contextualSpacing/>
        <w:jc w:val="both"/>
        <w:rPr>
          <w:rFonts w:asciiTheme="majorHAnsi" w:hAnsiTheme="majorHAnsi"/>
          <w:sz w:val="22"/>
          <w:szCs w:val="22"/>
          <w:u w:val="single"/>
        </w:rPr>
      </w:pPr>
      <w:r w:rsidRPr="0063506F">
        <w:rPr>
          <w:rFonts w:asciiTheme="majorHAnsi" w:hAnsiTheme="majorHAnsi"/>
          <w:sz w:val="22"/>
          <w:szCs w:val="22"/>
          <w:u w:val="single"/>
        </w:rPr>
        <w:t>rodzaje urządzeń zamontowanych w miejscowości Nowa Pawłówka:</w:t>
      </w:r>
    </w:p>
    <w:p w:rsidR="000B4A7D" w:rsidRPr="0063506F" w:rsidRDefault="000B4A7D" w:rsidP="00B94273">
      <w:pPr>
        <w:pStyle w:val="Akapitzlist"/>
        <w:autoSpaceDE w:val="0"/>
        <w:autoSpaceDN w:val="0"/>
        <w:adjustRightInd w:val="0"/>
        <w:spacing w:before="120" w:after="120"/>
        <w:ind w:left="1276"/>
        <w:jc w:val="both"/>
        <w:rPr>
          <w:rFonts w:asciiTheme="majorHAnsi" w:hAnsiTheme="majorHAnsi" w:cs="Calibri"/>
          <w:sz w:val="22"/>
          <w:szCs w:val="22"/>
        </w:rPr>
      </w:pPr>
      <w:r w:rsidRPr="0063506F">
        <w:rPr>
          <w:rFonts w:asciiTheme="majorHAnsi" w:hAnsiTheme="majorHAnsi" w:cs="Calibri"/>
          <w:sz w:val="22"/>
          <w:szCs w:val="22"/>
        </w:rPr>
        <w:t>Siłownia zaprojektowana w południowej części działki. Na siłownie składać się będzie 8 urządzeń na pylonach:</w:t>
      </w:r>
    </w:p>
    <w:p w:rsidR="000B4A7D" w:rsidRPr="0063506F" w:rsidRDefault="000B4A7D" w:rsidP="00B9427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/>
        <w:ind w:left="1701"/>
        <w:contextualSpacing/>
        <w:rPr>
          <w:rFonts w:asciiTheme="majorHAnsi" w:hAnsiTheme="majorHAnsi" w:cs="Calibri"/>
          <w:sz w:val="22"/>
          <w:szCs w:val="22"/>
        </w:rPr>
      </w:pPr>
      <w:r w:rsidRPr="0063506F">
        <w:rPr>
          <w:rFonts w:asciiTheme="majorHAnsi" w:hAnsiTheme="majorHAnsi" w:cs="Calibri"/>
          <w:sz w:val="22"/>
          <w:szCs w:val="22"/>
        </w:rPr>
        <w:t>Motyl i wyciąg górny</w:t>
      </w:r>
    </w:p>
    <w:p w:rsidR="000B4A7D" w:rsidRPr="0063506F" w:rsidRDefault="000B4A7D" w:rsidP="00B9427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/>
        <w:ind w:left="1701"/>
        <w:contextualSpacing/>
        <w:rPr>
          <w:rFonts w:asciiTheme="majorHAnsi" w:hAnsiTheme="majorHAnsi" w:cs="Calibri"/>
          <w:sz w:val="22"/>
          <w:szCs w:val="22"/>
        </w:rPr>
      </w:pPr>
      <w:r w:rsidRPr="0063506F">
        <w:rPr>
          <w:rFonts w:asciiTheme="majorHAnsi" w:hAnsiTheme="majorHAnsi" w:cs="Calibri"/>
          <w:sz w:val="22"/>
          <w:szCs w:val="22"/>
        </w:rPr>
        <w:t xml:space="preserve">Wahadło i twister </w:t>
      </w:r>
    </w:p>
    <w:p w:rsidR="000B4A7D" w:rsidRPr="0063506F" w:rsidRDefault="000B4A7D" w:rsidP="00B9427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/>
        <w:ind w:left="1701"/>
        <w:contextualSpacing/>
        <w:rPr>
          <w:rFonts w:asciiTheme="majorHAnsi" w:hAnsiTheme="majorHAnsi" w:cs="Calibri"/>
          <w:sz w:val="22"/>
          <w:szCs w:val="22"/>
        </w:rPr>
      </w:pPr>
      <w:r w:rsidRPr="0063506F">
        <w:rPr>
          <w:rFonts w:asciiTheme="majorHAnsi" w:hAnsiTheme="majorHAnsi" w:cs="Calibri"/>
          <w:sz w:val="22"/>
          <w:szCs w:val="22"/>
        </w:rPr>
        <w:t xml:space="preserve">Jeździec i wioślarz </w:t>
      </w:r>
    </w:p>
    <w:p w:rsidR="000B4A7D" w:rsidRPr="0063506F" w:rsidRDefault="000B4A7D" w:rsidP="00B9427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 w:cs="Calibri"/>
          <w:sz w:val="22"/>
          <w:szCs w:val="22"/>
        </w:rPr>
      </w:pPr>
      <w:proofErr w:type="spellStart"/>
      <w:r w:rsidRPr="0063506F">
        <w:rPr>
          <w:rFonts w:asciiTheme="majorHAnsi" w:hAnsiTheme="majorHAnsi" w:cs="Calibri"/>
          <w:sz w:val="22"/>
          <w:szCs w:val="22"/>
        </w:rPr>
        <w:t>Orbitrek</w:t>
      </w:r>
      <w:proofErr w:type="spellEnd"/>
      <w:r w:rsidRPr="0063506F">
        <w:rPr>
          <w:rFonts w:asciiTheme="majorHAnsi" w:hAnsiTheme="majorHAnsi" w:cs="Calibri"/>
          <w:sz w:val="22"/>
          <w:szCs w:val="22"/>
        </w:rPr>
        <w:t xml:space="preserve"> i narciarz </w:t>
      </w:r>
    </w:p>
    <w:p w:rsidR="000B4A7D" w:rsidRDefault="000B4A7D" w:rsidP="00B94273">
      <w:pPr>
        <w:pStyle w:val="Akapitzlist"/>
        <w:autoSpaceDE w:val="0"/>
        <w:autoSpaceDN w:val="0"/>
        <w:adjustRightInd w:val="0"/>
        <w:spacing w:before="120" w:after="120"/>
        <w:ind w:left="1866"/>
        <w:jc w:val="both"/>
        <w:rPr>
          <w:rFonts w:asciiTheme="majorHAnsi" w:hAnsiTheme="majorHAnsi"/>
          <w:sz w:val="22"/>
          <w:szCs w:val="22"/>
        </w:rPr>
      </w:pPr>
    </w:p>
    <w:p w:rsidR="000B4A7D" w:rsidRPr="00711026" w:rsidRDefault="000B4A7D" w:rsidP="00B9427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1276"/>
        <w:contextualSpacing/>
        <w:jc w:val="both"/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rodzaje urządzeń zamontowanych </w:t>
      </w:r>
      <w:r w:rsidRPr="00711026">
        <w:rPr>
          <w:rFonts w:asciiTheme="majorHAnsi" w:hAnsiTheme="majorHAnsi"/>
          <w:sz w:val="22"/>
          <w:szCs w:val="22"/>
          <w:u w:val="single"/>
        </w:rPr>
        <w:t>w miejscowości Lipniak:</w:t>
      </w:r>
    </w:p>
    <w:p w:rsidR="000B4A7D" w:rsidRDefault="000B4A7D" w:rsidP="00B94273">
      <w:pPr>
        <w:pStyle w:val="Akapitzlist"/>
        <w:autoSpaceDE w:val="0"/>
        <w:autoSpaceDN w:val="0"/>
        <w:adjustRightInd w:val="0"/>
        <w:spacing w:before="120" w:after="120"/>
        <w:ind w:left="1276"/>
        <w:jc w:val="both"/>
        <w:rPr>
          <w:rFonts w:asciiTheme="majorHAnsi" w:hAnsiTheme="majorHAnsi"/>
          <w:sz w:val="22"/>
          <w:szCs w:val="22"/>
        </w:rPr>
      </w:pPr>
      <w:r w:rsidRPr="00DE009A">
        <w:rPr>
          <w:rFonts w:asciiTheme="majorHAnsi" w:hAnsiTheme="majorHAnsi"/>
          <w:sz w:val="22"/>
          <w:szCs w:val="22"/>
        </w:rPr>
        <w:t>Siłownia zaprojektowana w centralnej części działki. Na siłownie składać będzie się 6 urządzeń na pylonach oraz jedno urządzenie wolnostojące przeznaczone dla osób niepełnosprawnych poruszających się na wózkach.</w:t>
      </w:r>
    </w:p>
    <w:p w:rsidR="000B4A7D" w:rsidRPr="003717B9" w:rsidRDefault="000B4A7D" w:rsidP="00B9427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Orbitrek</w:t>
      </w:r>
      <w:proofErr w:type="spellEnd"/>
      <w:r>
        <w:rPr>
          <w:rFonts w:asciiTheme="majorHAnsi" w:hAnsiTheme="majorHAnsi"/>
          <w:sz w:val="22"/>
          <w:szCs w:val="22"/>
        </w:rPr>
        <w:t xml:space="preserve"> i narciarz</w:t>
      </w:r>
    </w:p>
    <w:p w:rsidR="000B4A7D" w:rsidRPr="003717B9" w:rsidRDefault="000B4A7D" w:rsidP="00B9427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Rower i biegacz</w:t>
      </w:r>
    </w:p>
    <w:p w:rsidR="000B4A7D" w:rsidRPr="003717B9" w:rsidRDefault="000B4A7D" w:rsidP="00B9427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Wahadło i twister</w:t>
      </w:r>
    </w:p>
    <w:p w:rsidR="000B4A7D" w:rsidRDefault="000B4A7D" w:rsidP="00B9427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1701"/>
        <w:contextualSpacing/>
        <w:jc w:val="both"/>
        <w:rPr>
          <w:rFonts w:asciiTheme="majorHAnsi" w:hAnsiTheme="majorHAnsi"/>
          <w:sz w:val="22"/>
          <w:szCs w:val="22"/>
        </w:rPr>
      </w:pPr>
      <w:r w:rsidRPr="003717B9">
        <w:rPr>
          <w:rFonts w:asciiTheme="majorHAnsi" w:hAnsiTheme="majorHAnsi"/>
          <w:sz w:val="22"/>
          <w:szCs w:val="22"/>
        </w:rPr>
        <w:t>Rehabilitacyjna</w:t>
      </w:r>
      <w:r>
        <w:rPr>
          <w:rFonts w:asciiTheme="majorHAnsi" w:hAnsiTheme="majorHAnsi"/>
          <w:sz w:val="22"/>
          <w:szCs w:val="22"/>
        </w:rPr>
        <w:t xml:space="preserve"> </w:t>
      </w:r>
      <w:r w:rsidRPr="003717B9">
        <w:rPr>
          <w:rFonts w:asciiTheme="majorHAnsi" w:hAnsiTheme="majorHAnsi"/>
          <w:sz w:val="22"/>
          <w:szCs w:val="22"/>
        </w:rPr>
        <w:t>stacja rowerowa umożliwiająca jednoczesne ćwicz</w:t>
      </w:r>
      <w:r>
        <w:rPr>
          <w:rFonts w:asciiTheme="majorHAnsi" w:hAnsiTheme="majorHAnsi"/>
          <w:sz w:val="22"/>
          <w:szCs w:val="22"/>
        </w:rPr>
        <w:t>enie rąk, nadgarstków oraz nóg</w:t>
      </w:r>
    </w:p>
    <w:p w:rsidR="000B4A7D" w:rsidRDefault="000B4A7D" w:rsidP="00B94273">
      <w:pPr>
        <w:pStyle w:val="Akapitzlist"/>
        <w:autoSpaceDE w:val="0"/>
        <w:autoSpaceDN w:val="0"/>
        <w:adjustRightInd w:val="0"/>
        <w:spacing w:before="120" w:after="120"/>
        <w:ind w:left="1146"/>
        <w:jc w:val="both"/>
        <w:rPr>
          <w:rFonts w:asciiTheme="majorHAnsi" w:hAnsiTheme="majorHAnsi"/>
          <w:sz w:val="22"/>
          <w:szCs w:val="22"/>
        </w:rPr>
      </w:pPr>
    </w:p>
    <w:p w:rsidR="000B4A7D" w:rsidRPr="00266E9A" w:rsidRDefault="000B4A7D" w:rsidP="00B9427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/>
        <w:ind w:left="851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część 2: dostawę i montaż nowego</w:t>
      </w:r>
      <w:r w:rsidRPr="00711026">
        <w:rPr>
          <w:rFonts w:asciiTheme="majorHAnsi" w:hAnsiTheme="majorHAnsi"/>
          <w:b/>
          <w:sz w:val="22"/>
          <w:szCs w:val="22"/>
        </w:rPr>
        <w:t xml:space="preserve"> fabrycznie </w:t>
      </w:r>
      <w:r>
        <w:rPr>
          <w:rFonts w:asciiTheme="majorHAnsi" w:hAnsiTheme="majorHAnsi"/>
          <w:b/>
          <w:sz w:val="22"/>
          <w:szCs w:val="22"/>
        </w:rPr>
        <w:t>wyposażenia</w:t>
      </w:r>
      <w:r w:rsidRPr="00711026">
        <w:rPr>
          <w:rFonts w:asciiTheme="majorHAnsi" w:hAnsiTheme="majorHAnsi"/>
          <w:b/>
          <w:sz w:val="22"/>
          <w:szCs w:val="22"/>
        </w:rPr>
        <w:t xml:space="preserve"> placu zabaw</w:t>
      </w:r>
      <w:r w:rsidRPr="00E852F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 parametrach o</w:t>
      </w:r>
      <w:r w:rsidRPr="00E852F2">
        <w:rPr>
          <w:rFonts w:asciiTheme="majorHAnsi" w:hAnsiTheme="majorHAnsi"/>
          <w:sz w:val="22"/>
          <w:szCs w:val="22"/>
        </w:rPr>
        <w:t xml:space="preserve">pisanych w </w:t>
      </w:r>
      <w:r>
        <w:rPr>
          <w:rFonts w:asciiTheme="majorHAnsi" w:hAnsiTheme="majorHAnsi"/>
          <w:sz w:val="22"/>
          <w:szCs w:val="22"/>
        </w:rPr>
        <w:t>dokumentacji projektowej lub parametrach równoważnych.</w:t>
      </w:r>
    </w:p>
    <w:p w:rsidR="000B4A7D" w:rsidRDefault="000B4A7D" w:rsidP="00B94273">
      <w:pPr>
        <w:autoSpaceDE w:val="0"/>
        <w:autoSpaceDN w:val="0"/>
        <w:adjustRightInd w:val="0"/>
        <w:spacing w:before="120" w:after="120"/>
        <w:ind w:left="851"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>Plac zabaw przewidziany jest na nasłonecznionej polanie. Karuzela jest centralnym punktem kompozycji</w:t>
      </w:r>
      <w:r>
        <w:rPr>
          <w:rFonts w:asciiTheme="majorHAnsi" w:hAnsiTheme="majorHAnsi"/>
          <w:sz w:val="22"/>
          <w:szCs w:val="22"/>
        </w:rPr>
        <w:t xml:space="preserve"> </w:t>
      </w:r>
      <w:r w:rsidRPr="00AE61CD">
        <w:rPr>
          <w:rFonts w:asciiTheme="majorHAnsi" w:hAnsiTheme="majorHAnsi"/>
          <w:sz w:val="22"/>
          <w:szCs w:val="22"/>
        </w:rPr>
        <w:t>placu.</w:t>
      </w:r>
    </w:p>
    <w:p w:rsidR="000B4A7D" w:rsidRPr="00AE61CD" w:rsidRDefault="000B4A7D" w:rsidP="00B94273">
      <w:pPr>
        <w:autoSpaceDE w:val="0"/>
        <w:autoSpaceDN w:val="0"/>
        <w:adjustRightInd w:val="0"/>
        <w:spacing w:before="120" w:after="120"/>
        <w:ind w:left="851"/>
        <w:jc w:val="both"/>
        <w:rPr>
          <w:rFonts w:asciiTheme="majorHAnsi" w:hAnsiTheme="majorHAnsi"/>
          <w:sz w:val="22"/>
          <w:szCs w:val="22"/>
        </w:rPr>
      </w:pPr>
      <w:r w:rsidRPr="00AE61CD">
        <w:rPr>
          <w:rFonts w:asciiTheme="majorHAnsi" w:hAnsiTheme="majorHAnsi"/>
          <w:sz w:val="22"/>
          <w:szCs w:val="22"/>
        </w:rPr>
        <w:t>Na plac składają się</w:t>
      </w:r>
      <w:r>
        <w:rPr>
          <w:rFonts w:asciiTheme="majorHAnsi" w:hAnsiTheme="majorHAnsi"/>
          <w:sz w:val="22"/>
          <w:szCs w:val="22"/>
        </w:rPr>
        <w:t>:</w:t>
      </w:r>
    </w:p>
    <w:p w:rsidR="000B4A7D" w:rsidRPr="00280C81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280C81">
        <w:rPr>
          <w:rFonts w:asciiTheme="majorHAnsi" w:hAnsiTheme="majorHAnsi"/>
          <w:sz w:val="22"/>
          <w:szCs w:val="22"/>
        </w:rPr>
        <w:t>zestaw zabawowy stalowy</w:t>
      </w:r>
    </w:p>
    <w:p w:rsidR="000B4A7D" w:rsidRPr="00280C81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280C81">
        <w:rPr>
          <w:rFonts w:asciiTheme="majorHAnsi" w:hAnsiTheme="majorHAnsi"/>
          <w:sz w:val="22"/>
          <w:szCs w:val="22"/>
        </w:rPr>
        <w:t>huśtawka z dwoma siedziskami</w:t>
      </w:r>
    </w:p>
    <w:p w:rsidR="000B4A7D" w:rsidRPr="00280C81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280C81">
        <w:rPr>
          <w:rFonts w:asciiTheme="majorHAnsi" w:hAnsiTheme="majorHAnsi"/>
          <w:sz w:val="22"/>
          <w:szCs w:val="22"/>
        </w:rPr>
        <w:t>sprężynowiec</w:t>
      </w:r>
    </w:p>
    <w:p w:rsidR="000B4A7D" w:rsidRPr="00280C81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280C81">
        <w:rPr>
          <w:rFonts w:asciiTheme="majorHAnsi" w:hAnsiTheme="majorHAnsi"/>
          <w:sz w:val="22"/>
          <w:szCs w:val="22"/>
        </w:rPr>
        <w:t>karuzela koszyczkowa</w:t>
      </w:r>
    </w:p>
    <w:p w:rsidR="000B4A7D" w:rsidRPr="00280C81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280C81">
        <w:rPr>
          <w:rFonts w:asciiTheme="majorHAnsi" w:hAnsiTheme="majorHAnsi"/>
          <w:sz w:val="22"/>
          <w:szCs w:val="22"/>
        </w:rPr>
        <w:t>pojazd lokomotywa</w:t>
      </w:r>
    </w:p>
    <w:p w:rsidR="000B4A7D" w:rsidRPr="00AE61CD" w:rsidRDefault="000B4A7D" w:rsidP="00B94273">
      <w:pPr>
        <w:autoSpaceDE w:val="0"/>
        <w:autoSpaceDN w:val="0"/>
        <w:adjustRightInd w:val="0"/>
        <w:spacing w:before="120" w:after="120"/>
        <w:ind w:left="85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oraz </w:t>
      </w:r>
      <w:r w:rsidRPr="00AE61CD">
        <w:rPr>
          <w:rFonts w:asciiTheme="majorHAnsi" w:hAnsiTheme="majorHAnsi"/>
          <w:sz w:val="22"/>
          <w:szCs w:val="22"/>
        </w:rPr>
        <w:t xml:space="preserve"> elementy małej architektury</w:t>
      </w:r>
      <w:r>
        <w:rPr>
          <w:rFonts w:asciiTheme="majorHAnsi" w:hAnsiTheme="majorHAnsi"/>
          <w:sz w:val="22"/>
          <w:szCs w:val="22"/>
        </w:rPr>
        <w:t>:</w:t>
      </w:r>
    </w:p>
    <w:p w:rsidR="000B4A7D" w:rsidRPr="00E90E6A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E90E6A">
        <w:rPr>
          <w:rFonts w:asciiTheme="majorHAnsi" w:hAnsiTheme="majorHAnsi"/>
          <w:sz w:val="22"/>
          <w:szCs w:val="22"/>
        </w:rPr>
        <w:t>ławka z oparciem</w:t>
      </w:r>
    </w:p>
    <w:p w:rsidR="000B4A7D" w:rsidRPr="00E90E6A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E90E6A">
        <w:rPr>
          <w:rFonts w:asciiTheme="majorHAnsi" w:hAnsiTheme="majorHAnsi"/>
          <w:sz w:val="22"/>
          <w:szCs w:val="22"/>
        </w:rPr>
        <w:t>kosz na śmieci</w:t>
      </w:r>
    </w:p>
    <w:p w:rsidR="000B4A7D" w:rsidRPr="00E90E6A" w:rsidRDefault="000B4A7D" w:rsidP="00B9427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E90E6A">
        <w:rPr>
          <w:rFonts w:asciiTheme="majorHAnsi" w:hAnsiTheme="majorHAnsi"/>
          <w:sz w:val="22"/>
          <w:szCs w:val="22"/>
        </w:rPr>
        <w:t>tablica regulaminowa</w:t>
      </w:r>
    </w:p>
    <w:p w:rsidR="000B4A7D" w:rsidRPr="00E90E6A" w:rsidRDefault="00574B4F" w:rsidP="0037405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0B4A7D" w:rsidRPr="00E90E6A">
        <w:rPr>
          <w:rFonts w:asciiTheme="majorHAnsi" w:hAnsiTheme="majorHAnsi"/>
          <w:sz w:val="22"/>
          <w:szCs w:val="22"/>
        </w:rPr>
        <w:t>ltanka drewniana</w:t>
      </w:r>
    </w:p>
    <w:p w:rsidR="000B4A7D" w:rsidRDefault="000B4A7D" w:rsidP="0037405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FA26E3">
        <w:rPr>
          <w:rFonts w:asciiTheme="majorHAnsi" w:hAnsiTheme="majorHAnsi"/>
          <w:sz w:val="22"/>
          <w:szCs w:val="22"/>
        </w:rPr>
        <w:t>Urządzenia siłowni zewnętrznej muszą być zgodne z wymaganiami norm PN-EN 1176-1:2009, PN-EN 1176-7:2009</w:t>
      </w:r>
      <w:r w:rsidR="0028486B">
        <w:rPr>
          <w:rFonts w:asciiTheme="majorHAnsi" w:hAnsiTheme="majorHAnsi"/>
          <w:sz w:val="22"/>
          <w:szCs w:val="22"/>
        </w:rPr>
        <w:t xml:space="preserve"> i PN-EN 957-1:2006 i/lub w</w:t>
      </w:r>
      <w:r w:rsidRPr="00FA26E3">
        <w:rPr>
          <w:rFonts w:asciiTheme="majorHAnsi" w:hAnsiTheme="majorHAnsi"/>
          <w:sz w:val="22"/>
          <w:szCs w:val="22"/>
        </w:rPr>
        <w:t xml:space="preserve">yposażenie placu zabaw powinno być zgodne z normami EN—1176 i EN-1177 oraz posiadać stosowne certyfikaty wydane przez niezależne instytuty certyfikacyjne. </w:t>
      </w:r>
    </w:p>
    <w:p w:rsidR="001C0814" w:rsidRPr="00574B4F" w:rsidRDefault="001C0814" w:rsidP="00B942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Umowa zawierana jest w ramach realizowanego </w:t>
      </w:r>
      <w:r w:rsidRPr="00711026">
        <w:rPr>
          <w:rFonts w:asciiTheme="majorHAnsi" w:hAnsiTheme="majorHAnsi"/>
          <w:sz w:val="22"/>
          <w:szCs w:val="22"/>
        </w:rPr>
        <w:t>projektu</w:t>
      </w:r>
      <w:r w:rsidRPr="00711026">
        <w:rPr>
          <w:rFonts w:asciiTheme="majorHAnsi" w:eastAsia="Calibri" w:hAnsiTheme="majorHAnsi"/>
          <w:sz w:val="22"/>
          <w:szCs w:val="22"/>
        </w:rPr>
        <w:t xml:space="preserve"> pn. </w:t>
      </w:r>
      <w:r w:rsidRPr="00711026">
        <w:rPr>
          <w:rFonts w:asciiTheme="majorHAnsi" w:eastAsia="Calibri" w:hAnsiTheme="majorHAnsi"/>
          <w:i/>
          <w:sz w:val="22"/>
          <w:szCs w:val="22"/>
        </w:rPr>
        <w:t>Zwiększenie atrakcyjności Powiatu Suwalskiego poprzez organizację miejsc aktywnego wypoczynku</w:t>
      </w:r>
      <w:r w:rsidR="00EC7BEF">
        <w:rPr>
          <w:rFonts w:asciiTheme="majorHAnsi" w:eastAsia="Calibri" w:hAnsiTheme="majorHAnsi"/>
          <w:sz w:val="22"/>
          <w:szCs w:val="22"/>
        </w:rPr>
        <w:t xml:space="preserve"> - Program Operacyjny</w:t>
      </w:r>
      <w:r w:rsidRPr="00711026">
        <w:rPr>
          <w:rFonts w:asciiTheme="majorHAnsi" w:eastAsia="Calibri" w:hAnsiTheme="majorHAnsi"/>
          <w:sz w:val="22"/>
          <w:szCs w:val="22"/>
        </w:rPr>
        <w:t xml:space="preserve"> </w:t>
      </w:r>
      <w:r w:rsidRPr="00711026">
        <w:rPr>
          <w:rFonts w:asciiTheme="majorHAnsi" w:eastAsia="Calibri" w:hAnsiTheme="majorHAnsi"/>
          <w:sz w:val="22"/>
          <w:szCs w:val="22"/>
        </w:rPr>
        <w:lastRenderedPageBreak/>
        <w:t>„</w:t>
      </w:r>
      <w:r w:rsidRPr="00574B4F">
        <w:rPr>
          <w:rFonts w:asciiTheme="majorHAnsi" w:eastAsia="Calibri" w:hAnsiTheme="majorHAnsi"/>
          <w:sz w:val="22"/>
          <w:szCs w:val="22"/>
        </w:rPr>
        <w:t xml:space="preserve">Zrównoważony rozwój sektora rybołówstwa i nadbrzeżnych obszarów rybackich 2007-2013” (PO RYBY). </w:t>
      </w:r>
    </w:p>
    <w:p w:rsidR="00C90218" w:rsidRPr="00574B4F" w:rsidRDefault="00C90218" w:rsidP="00B94273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574B4F">
        <w:rPr>
          <w:rFonts w:asciiTheme="majorHAnsi" w:hAnsiTheme="majorHAnsi"/>
          <w:sz w:val="22"/>
          <w:szCs w:val="22"/>
        </w:rPr>
        <w:t xml:space="preserve">SIWZ i oferta Wykonawcy stanowią </w:t>
      </w:r>
      <w:r w:rsidR="00574B4F" w:rsidRPr="00574B4F">
        <w:rPr>
          <w:rFonts w:asciiTheme="majorHAnsi" w:hAnsiTheme="majorHAnsi"/>
          <w:sz w:val="22"/>
          <w:szCs w:val="22"/>
        </w:rPr>
        <w:t xml:space="preserve">integralną </w:t>
      </w:r>
      <w:r w:rsidRPr="00574B4F">
        <w:rPr>
          <w:rFonts w:asciiTheme="majorHAnsi" w:hAnsiTheme="majorHAnsi"/>
          <w:sz w:val="22"/>
          <w:szCs w:val="22"/>
        </w:rPr>
        <w:t xml:space="preserve">część </w:t>
      </w:r>
      <w:r w:rsidR="00D52544" w:rsidRPr="00574B4F">
        <w:rPr>
          <w:rFonts w:asciiTheme="majorHAnsi" w:hAnsiTheme="majorHAnsi"/>
          <w:sz w:val="22"/>
          <w:szCs w:val="22"/>
        </w:rPr>
        <w:t>umowy</w:t>
      </w:r>
      <w:r w:rsidR="00574B4F" w:rsidRPr="00574B4F">
        <w:rPr>
          <w:rFonts w:asciiTheme="majorHAnsi" w:hAnsiTheme="majorHAnsi"/>
          <w:sz w:val="22"/>
          <w:szCs w:val="22"/>
        </w:rPr>
        <w:t>.</w:t>
      </w:r>
    </w:p>
    <w:p w:rsidR="00B94273" w:rsidRDefault="00B94273" w:rsidP="00B942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A42E7B" w:rsidRDefault="00C90218" w:rsidP="00B942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284" w:hanging="284"/>
        <w:jc w:val="center"/>
        <w:rPr>
          <w:rFonts w:asciiTheme="majorHAnsi" w:hAnsiTheme="majorHAnsi"/>
          <w:b/>
          <w:sz w:val="22"/>
          <w:szCs w:val="22"/>
        </w:rPr>
      </w:pPr>
      <w:r w:rsidRPr="00A42E7B">
        <w:rPr>
          <w:rFonts w:asciiTheme="majorHAnsi" w:hAnsiTheme="majorHAnsi"/>
          <w:b/>
          <w:sz w:val="22"/>
          <w:szCs w:val="22"/>
        </w:rPr>
        <w:t>§2</w:t>
      </w:r>
    </w:p>
    <w:p w:rsidR="00C90218" w:rsidRPr="00A42E7B" w:rsidRDefault="00C90218" w:rsidP="00B94273">
      <w:pPr>
        <w:pStyle w:val="Tekstpodstawowy"/>
        <w:widowControl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rPr>
          <w:rFonts w:asciiTheme="majorHAnsi" w:hAnsiTheme="majorHAnsi"/>
          <w:b/>
          <w:sz w:val="22"/>
          <w:szCs w:val="22"/>
        </w:rPr>
      </w:pPr>
      <w:r w:rsidRPr="00A42E7B">
        <w:rPr>
          <w:rFonts w:asciiTheme="majorHAnsi" w:hAnsiTheme="majorHAnsi"/>
          <w:sz w:val="22"/>
          <w:szCs w:val="22"/>
        </w:rPr>
        <w:t>Strony ustalają term</w:t>
      </w:r>
      <w:r w:rsidRPr="00AC5A38">
        <w:rPr>
          <w:rFonts w:asciiTheme="majorHAnsi" w:hAnsiTheme="majorHAnsi"/>
          <w:sz w:val="22"/>
          <w:szCs w:val="22"/>
        </w:rPr>
        <w:t>in</w:t>
      </w:r>
      <w:r w:rsidRPr="00A42E7B">
        <w:rPr>
          <w:rFonts w:asciiTheme="majorHAnsi" w:hAnsiTheme="majorHAnsi"/>
          <w:sz w:val="22"/>
          <w:szCs w:val="22"/>
        </w:rPr>
        <w:t xml:space="preserve"> realizacji </w:t>
      </w:r>
      <w:r w:rsidRPr="00585507">
        <w:rPr>
          <w:rFonts w:asciiTheme="majorHAnsi" w:hAnsiTheme="majorHAnsi"/>
          <w:sz w:val="22"/>
          <w:szCs w:val="22"/>
        </w:rPr>
        <w:t>zamówienia</w:t>
      </w:r>
      <w:r w:rsidR="003674E6" w:rsidRPr="00585507">
        <w:rPr>
          <w:rFonts w:asciiTheme="majorHAnsi" w:hAnsiTheme="majorHAnsi"/>
          <w:sz w:val="22"/>
          <w:szCs w:val="22"/>
        </w:rPr>
        <w:t xml:space="preserve"> do 31 lipca 2014 roku.</w:t>
      </w:r>
    </w:p>
    <w:p w:rsidR="00374057" w:rsidRDefault="00374057" w:rsidP="00B942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B94273" w:rsidRDefault="00C90218" w:rsidP="00B942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B94273">
        <w:rPr>
          <w:rFonts w:asciiTheme="majorHAnsi" w:hAnsiTheme="majorHAnsi"/>
          <w:b/>
          <w:sz w:val="22"/>
          <w:szCs w:val="22"/>
        </w:rPr>
        <w:t>§3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 xml:space="preserve">Wykonawca zobowiązuje się do wykonania przedmiotu umowy zgodnie ze złożoną ofertą, SIWZ i dokumentacją do niej załączoną, sztuką budowlaną i wiedzą techniczną, a także zgodnie z wymogami </w:t>
      </w:r>
      <w:r w:rsidRPr="00B94273">
        <w:rPr>
          <w:rFonts w:asciiTheme="majorHAnsi" w:hAnsiTheme="majorHAnsi"/>
          <w:i/>
          <w:sz w:val="22"/>
          <w:szCs w:val="22"/>
        </w:rPr>
        <w:t>ustawy – Prawo budowlane</w:t>
      </w:r>
      <w:r w:rsidRPr="00B94273">
        <w:rPr>
          <w:rFonts w:asciiTheme="majorHAnsi" w:hAnsiTheme="majorHAnsi"/>
          <w:sz w:val="22"/>
          <w:szCs w:val="22"/>
        </w:rPr>
        <w:t xml:space="preserve"> i przepisami wykonawczymi do ustawy.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>Wykonawca zobowiązany jest do realizacji całości przedmiotu umowy na własny koszt, w skład którego wchodzą w szczególności koszty transportu (przy udziale własnego środka transportu lub może zlecić dostawę innemu przewoźnikowi), montażu.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>Wykonawca zobowiązany jest należycie zabezpieczyć urządzenia i wyposażenie siłowni na czas transportu oraz ponosi całkowitą odpowiedzialność za dostawę urządzeń i wyposażenia siłowni.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>Wykonawca zobowiązany jest pisemnie (faksem lub mailem) zgłosić Zamawiającemu gotowość do rozpoczęcia montażu, co najmniej na dwa dni przed planowanym terminem rozpoczęcia montażu.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 xml:space="preserve">Zamawiający zobowiązuje się protokolarnie przekazać plac budowy w celu wykonania montażu w terminie </w:t>
      </w:r>
      <w:r w:rsidR="00585507">
        <w:rPr>
          <w:rFonts w:asciiTheme="majorHAnsi" w:hAnsiTheme="majorHAnsi"/>
          <w:sz w:val="22"/>
          <w:szCs w:val="22"/>
        </w:rPr>
        <w:t>7</w:t>
      </w:r>
      <w:r w:rsidRPr="00B94273">
        <w:rPr>
          <w:rFonts w:asciiTheme="majorHAnsi" w:hAnsiTheme="majorHAnsi"/>
          <w:sz w:val="22"/>
          <w:szCs w:val="22"/>
        </w:rPr>
        <w:t xml:space="preserve"> dni od dnia podpisania umowy.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>Wykonawca zobowi</w:t>
      </w:r>
      <w:r w:rsidRPr="00B94273">
        <w:rPr>
          <w:rFonts w:asciiTheme="majorHAnsi" w:eastAsia="TimesNewRoman" w:hAnsiTheme="majorHAnsi"/>
          <w:sz w:val="22"/>
          <w:szCs w:val="22"/>
        </w:rPr>
        <w:t>ą</w:t>
      </w:r>
      <w:r w:rsidRPr="00B94273">
        <w:rPr>
          <w:rFonts w:asciiTheme="majorHAnsi" w:hAnsiTheme="majorHAnsi"/>
          <w:sz w:val="22"/>
          <w:szCs w:val="22"/>
        </w:rPr>
        <w:t>zany jest prowadzi</w:t>
      </w:r>
      <w:r w:rsidRPr="00B94273">
        <w:rPr>
          <w:rFonts w:asciiTheme="majorHAnsi" w:eastAsia="TimesNewRoman" w:hAnsiTheme="majorHAnsi"/>
          <w:sz w:val="22"/>
          <w:szCs w:val="22"/>
        </w:rPr>
        <w:t xml:space="preserve">ć roboty </w:t>
      </w:r>
      <w:r w:rsidRPr="00B94273">
        <w:rPr>
          <w:rFonts w:asciiTheme="majorHAnsi" w:hAnsiTheme="majorHAnsi"/>
          <w:sz w:val="22"/>
          <w:szCs w:val="22"/>
        </w:rPr>
        <w:t>montażowe w taki sposób, aby nie wyst</w:t>
      </w:r>
      <w:r w:rsidRPr="00B94273">
        <w:rPr>
          <w:rFonts w:asciiTheme="majorHAnsi" w:eastAsia="TimesNewRoman" w:hAnsiTheme="majorHAnsi"/>
          <w:sz w:val="22"/>
          <w:szCs w:val="22"/>
        </w:rPr>
        <w:t>ą</w:t>
      </w:r>
      <w:r w:rsidRPr="00B94273">
        <w:rPr>
          <w:rFonts w:asciiTheme="majorHAnsi" w:hAnsiTheme="majorHAnsi"/>
          <w:sz w:val="22"/>
          <w:szCs w:val="22"/>
        </w:rPr>
        <w:t>piły uszkodzenia infrastruktury zlokalizowanej na terenie placu budowy oraz obiektów i infrastruktury zlokalizowanej poza terenem placu budowy; w przypadku wyst</w:t>
      </w:r>
      <w:r w:rsidRPr="00B94273">
        <w:rPr>
          <w:rFonts w:asciiTheme="majorHAnsi" w:eastAsia="TimesNewRoman" w:hAnsiTheme="majorHAnsi"/>
          <w:sz w:val="22"/>
          <w:szCs w:val="22"/>
        </w:rPr>
        <w:t>ą</w:t>
      </w:r>
      <w:r w:rsidRPr="00B94273">
        <w:rPr>
          <w:rFonts w:asciiTheme="majorHAnsi" w:hAnsiTheme="majorHAnsi"/>
          <w:sz w:val="22"/>
          <w:szCs w:val="22"/>
        </w:rPr>
        <w:t>pienia uszkodze</w:t>
      </w:r>
      <w:r w:rsidRPr="00B94273">
        <w:rPr>
          <w:rFonts w:asciiTheme="majorHAnsi" w:eastAsia="TimesNewRoman" w:hAnsiTheme="majorHAnsi"/>
          <w:sz w:val="22"/>
          <w:szCs w:val="22"/>
        </w:rPr>
        <w:t xml:space="preserve">ń </w:t>
      </w:r>
      <w:r w:rsidRPr="00B94273">
        <w:rPr>
          <w:rFonts w:asciiTheme="majorHAnsi" w:hAnsiTheme="majorHAnsi"/>
          <w:sz w:val="22"/>
          <w:szCs w:val="22"/>
        </w:rPr>
        <w:t>tych obiektów lub/i infrastruktury, Wykonawca zobowi</w:t>
      </w:r>
      <w:r w:rsidRPr="00B94273">
        <w:rPr>
          <w:rFonts w:asciiTheme="majorHAnsi" w:eastAsia="TimesNewRoman" w:hAnsiTheme="majorHAnsi"/>
          <w:sz w:val="22"/>
          <w:szCs w:val="22"/>
        </w:rPr>
        <w:t>ą</w:t>
      </w:r>
      <w:r w:rsidRPr="00B94273">
        <w:rPr>
          <w:rFonts w:asciiTheme="majorHAnsi" w:hAnsiTheme="majorHAnsi"/>
          <w:sz w:val="22"/>
          <w:szCs w:val="22"/>
        </w:rPr>
        <w:t>zany jest do naprawy uszkodze</w:t>
      </w:r>
      <w:r w:rsidRPr="00B94273">
        <w:rPr>
          <w:rFonts w:asciiTheme="majorHAnsi" w:eastAsia="TimesNewRoman" w:hAnsiTheme="majorHAnsi"/>
          <w:sz w:val="22"/>
          <w:szCs w:val="22"/>
        </w:rPr>
        <w:t xml:space="preserve">ń </w:t>
      </w:r>
      <w:r w:rsidRPr="00B94273">
        <w:rPr>
          <w:rFonts w:asciiTheme="majorHAnsi" w:hAnsiTheme="majorHAnsi"/>
          <w:sz w:val="22"/>
          <w:szCs w:val="22"/>
        </w:rPr>
        <w:t>lub odtworzenia tych obiektów lub/i infrastruktury. Wykonawca jest zobowiązany do natychmiastowego usunięcia wszelkich szkód i awarii spowodowanych przez Wykonawcę.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 xml:space="preserve">Na czas wykonywania umowy Wykonawca zobowiązany jest do przygotowania placu budowy zgodnie z art. 42 ust. 2 pkt. 2-3 ustawy </w:t>
      </w:r>
      <w:r w:rsidRPr="00B94273">
        <w:rPr>
          <w:rFonts w:asciiTheme="majorHAnsi" w:hAnsiTheme="majorHAnsi"/>
          <w:i/>
          <w:sz w:val="22"/>
          <w:szCs w:val="22"/>
        </w:rPr>
        <w:t>z dnia 7 lipca 1994 r. Prawo Budowlane</w:t>
      </w:r>
      <w:r w:rsidRPr="00B94273">
        <w:rPr>
          <w:rFonts w:asciiTheme="majorHAnsi" w:hAnsiTheme="majorHAnsi"/>
          <w:sz w:val="22"/>
          <w:szCs w:val="22"/>
        </w:rPr>
        <w:t xml:space="preserve"> tj. odpowiednio zabezpieczyć teren budowy, umieścić na budowie w widocznym miejscu tablicę informacyjną oraz dane dotyczące bezpieczeństwa pracy i ochrony zdrowia.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 xml:space="preserve">Wykonawca zobowiązuje się zorganizować plac budowy własnym staraniem i na własny koszt, zapewnić ochronę mienia, przestrzeganie warunków B.H.P. i p. </w:t>
      </w:r>
      <w:proofErr w:type="spellStart"/>
      <w:r w:rsidRPr="00B94273">
        <w:rPr>
          <w:rFonts w:asciiTheme="majorHAnsi" w:hAnsiTheme="majorHAnsi"/>
          <w:sz w:val="22"/>
          <w:szCs w:val="22"/>
        </w:rPr>
        <w:t>poż</w:t>
      </w:r>
      <w:proofErr w:type="spellEnd"/>
      <w:r w:rsidRPr="00B94273">
        <w:rPr>
          <w:rFonts w:asciiTheme="majorHAnsi" w:hAnsiTheme="majorHAnsi"/>
          <w:sz w:val="22"/>
          <w:szCs w:val="22"/>
        </w:rPr>
        <w:t>. oraz utrzymać porządek na placu budowy.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>Wykonawca ma obowiązek powiadomić Zamawiającego o ewentualnych trudnościach przed rozpoczęciem robót montażowych.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 xml:space="preserve">Wszystkie materiały, które zostaną użyte przez Wykonawcę do wykonania zamówienia muszą zgodnie z art. 10 </w:t>
      </w:r>
      <w:r w:rsidRPr="00B94273">
        <w:rPr>
          <w:rFonts w:asciiTheme="majorHAnsi" w:hAnsiTheme="majorHAnsi"/>
          <w:i/>
          <w:sz w:val="22"/>
          <w:szCs w:val="22"/>
        </w:rPr>
        <w:t>ustawy Prawo Budowlane</w:t>
      </w:r>
      <w:r w:rsidRPr="00B94273">
        <w:rPr>
          <w:rFonts w:asciiTheme="majorHAnsi" w:hAnsiTheme="majorHAnsi"/>
          <w:sz w:val="22"/>
          <w:szCs w:val="22"/>
        </w:rPr>
        <w:t xml:space="preserve"> być dopuszczone do obrotu i posiadać określone w </w:t>
      </w:r>
      <w:r w:rsidRPr="00B94273">
        <w:rPr>
          <w:rFonts w:asciiTheme="majorHAnsi" w:hAnsiTheme="majorHAnsi"/>
          <w:i/>
          <w:sz w:val="22"/>
          <w:szCs w:val="22"/>
        </w:rPr>
        <w:t xml:space="preserve">ustawie z dnia 30 sierpnia 2002 r. o systemie oceny zgodności </w:t>
      </w:r>
      <w:r w:rsidRPr="00B94273">
        <w:rPr>
          <w:rFonts w:asciiTheme="majorHAnsi" w:hAnsiTheme="majorHAnsi"/>
          <w:sz w:val="22"/>
          <w:szCs w:val="22"/>
        </w:rPr>
        <w:t>dokumenty potwierdzające ocenę zgodności.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>Wykonawca zobowiązany jest do zapewnienia specjalistycznego kierownictwa do prowadzenia robót montażowych. Przy czym Wykonawca zobowiązany jest zapewnić stałą obecność na miejscu wykonywania umowy osoby wskazanej w ofercie jako pełniącej funkcję kierownika budowy.</w:t>
      </w:r>
    </w:p>
    <w:p w:rsidR="00C90218" w:rsidRPr="00B94273" w:rsidRDefault="00C90218" w:rsidP="00B94273">
      <w:pPr>
        <w:pStyle w:val="Tekstpodstawowy"/>
        <w:widowControl/>
        <w:numPr>
          <w:ilvl w:val="1"/>
          <w:numId w:val="2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B94273">
        <w:rPr>
          <w:rFonts w:asciiTheme="majorHAnsi" w:hAnsiTheme="majorHAnsi"/>
          <w:sz w:val="22"/>
          <w:szCs w:val="22"/>
        </w:rPr>
        <w:t>Wykonawca zobowiązany jest do uczestnictwa w radach budowy w przypadku ich zwołania; przedstawicielem Wykonawcy na radach budowy jest kierownik budowy.</w:t>
      </w:r>
    </w:p>
    <w:p w:rsidR="00C90218" w:rsidRPr="00374057" w:rsidRDefault="00C90218" w:rsidP="0037405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374057">
        <w:rPr>
          <w:rFonts w:asciiTheme="majorHAnsi" w:hAnsiTheme="majorHAnsi"/>
          <w:b/>
          <w:sz w:val="22"/>
          <w:szCs w:val="22"/>
        </w:rPr>
        <w:lastRenderedPageBreak/>
        <w:t>§4</w:t>
      </w:r>
    </w:p>
    <w:p w:rsidR="00C90218" w:rsidRPr="00374057" w:rsidRDefault="00C90218" w:rsidP="00374057">
      <w:pPr>
        <w:numPr>
          <w:ilvl w:val="1"/>
          <w:numId w:val="7"/>
        </w:numPr>
        <w:tabs>
          <w:tab w:val="clear" w:pos="1440"/>
          <w:tab w:val="num" w:pos="340"/>
        </w:tabs>
        <w:spacing w:before="120"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374057">
        <w:rPr>
          <w:rFonts w:asciiTheme="majorHAnsi" w:hAnsiTheme="majorHAnsi"/>
          <w:sz w:val="22"/>
          <w:szCs w:val="22"/>
        </w:rPr>
        <w:t>Wykonawca powierzy wykonanie zamówienia następującym Podwykonawcom</w:t>
      </w:r>
      <w:r w:rsidRPr="00374057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374057">
        <w:rPr>
          <w:rFonts w:asciiTheme="majorHAnsi" w:hAnsiTheme="majorHAnsi"/>
          <w:sz w:val="22"/>
          <w:szCs w:val="22"/>
        </w:rPr>
        <w:t xml:space="preserve">: </w:t>
      </w:r>
    </w:p>
    <w:p w:rsidR="00C90218" w:rsidRPr="00374057" w:rsidRDefault="00C90218" w:rsidP="00374057">
      <w:pPr>
        <w:widowControl w:val="0"/>
        <w:numPr>
          <w:ilvl w:val="1"/>
          <w:numId w:val="19"/>
        </w:numPr>
        <w:spacing w:before="120" w:after="120"/>
        <w:rPr>
          <w:rFonts w:asciiTheme="majorHAnsi" w:hAnsiTheme="majorHAnsi"/>
          <w:sz w:val="22"/>
          <w:szCs w:val="22"/>
        </w:rPr>
      </w:pPr>
      <w:r w:rsidRPr="00374057">
        <w:rPr>
          <w:rFonts w:asciiTheme="majorHAnsi" w:hAnsiTheme="majorHAnsi"/>
          <w:sz w:val="22"/>
          <w:szCs w:val="22"/>
        </w:rPr>
        <w:t>……………………… - w zakresie…………………………….,</w:t>
      </w:r>
    </w:p>
    <w:p w:rsidR="00C90218" w:rsidRPr="00374057" w:rsidRDefault="00C90218" w:rsidP="00374057">
      <w:pPr>
        <w:widowControl w:val="0"/>
        <w:numPr>
          <w:ilvl w:val="1"/>
          <w:numId w:val="19"/>
        </w:numPr>
        <w:spacing w:before="120" w:after="120"/>
        <w:rPr>
          <w:rFonts w:asciiTheme="majorHAnsi" w:hAnsiTheme="majorHAnsi"/>
          <w:sz w:val="22"/>
          <w:szCs w:val="22"/>
        </w:rPr>
      </w:pPr>
      <w:r w:rsidRPr="00374057">
        <w:rPr>
          <w:rFonts w:asciiTheme="majorHAnsi" w:hAnsiTheme="majorHAnsi"/>
          <w:sz w:val="22"/>
          <w:szCs w:val="22"/>
        </w:rPr>
        <w:t>……………………… - w zakresie……………………………..</w:t>
      </w:r>
    </w:p>
    <w:p w:rsidR="00C90218" w:rsidRPr="00374057" w:rsidRDefault="00C90218" w:rsidP="00374057">
      <w:pPr>
        <w:numPr>
          <w:ilvl w:val="0"/>
          <w:numId w:val="7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374057">
        <w:rPr>
          <w:rFonts w:asciiTheme="majorHAnsi" w:hAnsiTheme="majorHAnsi"/>
          <w:sz w:val="22"/>
          <w:szCs w:val="22"/>
        </w:rPr>
        <w:t>W przypadku gdy</w:t>
      </w:r>
      <w:r w:rsidR="00DA46D3">
        <w:rPr>
          <w:rFonts w:asciiTheme="majorHAnsi" w:hAnsiTheme="majorHAnsi"/>
          <w:sz w:val="22"/>
          <w:szCs w:val="22"/>
        </w:rPr>
        <w:t>,</w:t>
      </w:r>
      <w:r w:rsidRPr="00374057">
        <w:rPr>
          <w:rFonts w:asciiTheme="majorHAnsi" w:hAnsiTheme="majorHAnsi"/>
          <w:sz w:val="22"/>
          <w:szCs w:val="22"/>
        </w:rPr>
        <w:t xml:space="preserve"> w ocenie Wykonawcy w trakcie wykonywania umowy powstanie konieczność wykonania części umowy za pomocą </w:t>
      </w:r>
      <w:r w:rsidR="00DE4B8E">
        <w:rPr>
          <w:rFonts w:asciiTheme="majorHAnsi" w:hAnsiTheme="majorHAnsi"/>
          <w:sz w:val="22"/>
          <w:szCs w:val="22"/>
        </w:rPr>
        <w:t>P</w:t>
      </w:r>
      <w:r w:rsidR="00467059">
        <w:rPr>
          <w:rFonts w:asciiTheme="majorHAnsi" w:hAnsiTheme="majorHAnsi"/>
          <w:sz w:val="22"/>
          <w:szCs w:val="22"/>
        </w:rPr>
        <w:t>odwykonawców nie</w:t>
      </w:r>
      <w:r w:rsidRPr="00374057">
        <w:rPr>
          <w:rFonts w:asciiTheme="majorHAnsi" w:hAnsiTheme="majorHAnsi"/>
          <w:sz w:val="22"/>
          <w:szCs w:val="22"/>
        </w:rPr>
        <w:t>wskazanych w ofercie lub wskazanych w ofercie lecz w większym niż to wskazano w ust.</w:t>
      </w:r>
      <w:r w:rsidR="00DA46D3">
        <w:rPr>
          <w:rFonts w:asciiTheme="majorHAnsi" w:hAnsiTheme="majorHAnsi"/>
          <w:sz w:val="22"/>
          <w:szCs w:val="22"/>
        </w:rPr>
        <w:t xml:space="preserve"> </w:t>
      </w:r>
      <w:r w:rsidRPr="00374057">
        <w:rPr>
          <w:rFonts w:asciiTheme="majorHAnsi" w:hAnsiTheme="majorHAnsi"/>
          <w:sz w:val="22"/>
          <w:szCs w:val="22"/>
        </w:rPr>
        <w:t>1 zakresie</w:t>
      </w:r>
      <w:r w:rsidR="00DA46D3">
        <w:rPr>
          <w:rFonts w:asciiTheme="majorHAnsi" w:hAnsiTheme="majorHAnsi"/>
          <w:sz w:val="22"/>
          <w:szCs w:val="22"/>
        </w:rPr>
        <w:t>,</w:t>
      </w:r>
      <w:r w:rsidRPr="00374057">
        <w:rPr>
          <w:rFonts w:asciiTheme="majorHAnsi" w:hAnsiTheme="majorHAnsi"/>
          <w:sz w:val="22"/>
          <w:szCs w:val="22"/>
        </w:rPr>
        <w:t xml:space="preserve"> Wykonawca o fakcie tym zobowiązany jest powiadomić niezwłocznie Zamawiającego, przedstawiając mu jednoczenie do oceny i akceptacji dokumenty zgodnie z art. 647</w:t>
      </w:r>
      <w:r w:rsidRPr="00374057">
        <w:rPr>
          <w:rFonts w:asciiTheme="majorHAnsi" w:hAnsiTheme="majorHAnsi"/>
          <w:sz w:val="22"/>
          <w:szCs w:val="22"/>
          <w:vertAlign w:val="superscript"/>
        </w:rPr>
        <w:t>1</w:t>
      </w:r>
      <w:r w:rsidRPr="00374057">
        <w:rPr>
          <w:rFonts w:asciiTheme="majorHAnsi" w:hAnsiTheme="majorHAnsi"/>
          <w:sz w:val="22"/>
          <w:szCs w:val="22"/>
        </w:rPr>
        <w:t xml:space="preserve"> §2 KC, w szczególności projekt umowy wskazujący </w:t>
      </w:r>
      <w:r w:rsidR="0097112E">
        <w:rPr>
          <w:rFonts w:asciiTheme="majorHAnsi" w:hAnsiTheme="majorHAnsi"/>
          <w:sz w:val="22"/>
          <w:szCs w:val="22"/>
        </w:rPr>
        <w:t>P</w:t>
      </w:r>
      <w:r w:rsidRPr="00374057">
        <w:rPr>
          <w:rFonts w:asciiTheme="majorHAnsi" w:hAnsiTheme="majorHAnsi"/>
          <w:sz w:val="22"/>
          <w:szCs w:val="22"/>
        </w:rPr>
        <w:t>odwykonawcę(ów)</w:t>
      </w:r>
      <w:r w:rsidR="008B266A">
        <w:rPr>
          <w:rFonts w:asciiTheme="majorHAnsi" w:hAnsiTheme="majorHAnsi"/>
          <w:sz w:val="22"/>
          <w:szCs w:val="22"/>
        </w:rPr>
        <w:t>,</w:t>
      </w:r>
      <w:r w:rsidRPr="00374057">
        <w:rPr>
          <w:rFonts w:asciiTheme="majorHAnsi" w:hAnsiTheme="majorHAnsi"/>
          <w:sz w:val="22"/>
          <w:szCs w:val="22"/>
        </w:rPr>
        <w:t xml:space="preserve"> któremu zamierza powierzyć wykonanie części umowy, zakres i wartość robót. Niezależnie od powyższych dokumentów, na żądanie Zamawiającego Wykonawca zobowiązuje się udzielić mu wszelkich informacji dotyczących tych </w:t>
      </w:r>
      <w:r w:rsidR="0097112E">
        <w:rPr>
          <w:rFonts w:asciiTheme="majorHAnsi" w:hAnsiTheme="majorHAnsi"/>
          <w:sz w:val="22"/>
          <w:szCs w:val="22"/>
        </w:rPr>
        <w:t>P</w:t>
      </w:r>
      <w:r w:rsidRPr="00374057">
        <w:rPr>
          <w:rFonts w:asciiTheme="majorHAnsi" w:hAnsiTheme="majorHAnsi"/>
          <w:sz w:val="22"/>
          <w:szCs w:val="22"/>
        </w:rPr>
        <w:t xml:space="preserve">odwykonawców, które w ocenie Zamawiającego są konieczne do podjęcia decyzji w przedmiocie wyrażenia zgody na wykonywanie umowy za pomocą </w:t>
      </w:r>
      <w:r w:rsidR="0097112E">
        <w:rPr>
          <w:rFonts w:asciiTheme="majorHAnsi" w:hAnsiTheme="majorHAnsi"/>
          <w:sz w:val="22"/>
          <w:szCs w:val="22"/>
        </w:rPr>
        <w:t>P</w:t>
      </w:r>
      <w:r w:rsidRPr="00374057">
        <w:rPr>
          <w:rFonts w:asciiTheme="majorHAnsi" w:hAnsiTheme="majorHAnsi"/>
          <w:sz w:val="22"/>
          <w:szCs w:val="22"/>
        </w:rPr>
        <w:t xml:space="preserve">odwykonawcy(ów). </w:t>
      </w:r>
    </w:p>
    <w:p w:rsidR="00C90218" w:rsidRPr="00374057" w:rsidRDefault="00C90218" w:rsidP="00374057">
      <w:pPr>
        <w:numPr>
          <w:ilvl w:val="0"/>
          <w:numId w:val="7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374057">
        <w:rPr>
          <w:rFonts w:asciiTheme="majorHAnsi" w:hAnsiTheme="majorHAnsi"/>
          <w:sz w:val="22"/>
          <w:szCs w:val="22"/>
        </w:rPr>
        <w:t xml:space="preserve">W przypadku wykonywania umowy za pomocą </w:t>
      </w:r>
      <w:r w:rsidR="008B266A">
        <w:rPr>
          <w:rFonts w:asciiTheme="majorHAnsi" w:hAnsiTheme="majorHAnsi"/>
          <w:sz w:val="22"/>
          <w:szCs w:val="22"/>
        </w:rPr>
        <w:t>P</w:t>
      </w:r>
      <w:r w:rsidRPr="00374057">
        <w:rPr>
          <w:rFonts w:asciiTheme="majorHAnsi" w:hAnsiTheme="majorHAnsi"/>
          <w:sz w:val="22"/>
          <w:szCs w:val="22"/>
        </w:rPr>
        <w:t>odwykonawców Wykonawca ponosi wobec Zamawiającego pełną odpowiedzialność za roboty wykonywane przez</w:t>
      </w:r>
      <w:r w:rsidR="00DA46D3">
        <w:rPr>
          <w:rFonts w:asciiTheme="majorHAnsi" w:hAnsiTheme="majorHAnsi"/>
          <w:sz w:val="22"/>
          <w:szCs w:val="22"/>
        </w:rPr>
        <w:t xml:space="preserve"> P</w:t>
      </w:r>
      <w:r w:rsidRPr="00374057">
        <w:rPr>
          <w:rFonts w:asciiTheme="majorHAnsi" w:hAnsiTheme="majorHAnsi"/>
          <w:sz w:val="22"/>
          <w:szCs w:val="22"/>
        </w:rPr>
        <w:t>odwykonawców.</w:t>
      </w:r>
    </w:p>
    <w:p w:rsidR="00C90218" w:rsidRPr="00374057" w:rsidRDefault="00C90218" w:rsidP="00374057">
      <w:pPr>
        <w:numPr>
          <w:ilvl w:val="0"/>
          <w:numId w:val="7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374057">
        <w:rPr>
          <w:rFonts w:asciiTheme="majorHAnsi" w:hAnsiTheme="majorHAnsi"/>
          <w:sz w:val="22"/>
          <w:szCs w:val="22"/>
        </w:rPr>
        <w:t xml:space="preserve">Wykonawca do każdej umowy zawieranej z </w:t>
      </w:r>
      <w:r w:rsidR="0097112E">
        <w:rPr>
          <w:rFonts w:asciiTheme="majorHAnsi" w:hAnsiTheme="majorHAnsi"/>
          <w:sz w:val="22"/>
          <w:szCs w:val="22"/>
        </w:rPr>
        <w:t>P</w:t>
      </w:r>
      <w:r w:rsidRPr="00374057">
        <w:rPr>
          <w:rFonts w:asciiTheme="majorHAnsi" w:hAnsiTheme="majorHAnsi"/>
          <w:sz w:val="22"/>
          <w:szCs w:val="22"/>
        </w:rPr>
        <w:t xml:space="preserve">odwykonawcą zobowiązany jest wpisać zastrzeżenie, że do zawarcia przez </w:t>
      </w:r>
      <w:r w:rsidR="0097112E">
        <w:rPr>
          <w:rFonts w:asciiTheme="majorHAnsi" w:hAnsiTheme="majorHAnsi"/>
          <w:sz w:val="22"/>
          <w:szCs w:val="22"/>
        </w:rPr>
        <w:t>Podwykonawcę umowy z dalszym P</w:t>
      </w:r>
      <w:r w:rsidRPr="00374057">
        <w:rPr>
          <w:rFonts w:asciiTheme="majorHAnsi" w:hAnsiTheme="majorHAnsi"/>
          <w:sz w:val="22"/>
          <w:szCs w:val="22"/>
        </w:rPr>
        <w:t>odwykonawcą wymagana jest zgoda Zamawiającego i Wykonawcy.</w:t>
      </w:r>
    </w:p>
    <w:p w:rsidR="00C90218" w:rsidRPr="00942F31" w:rsidRDefault="00C90218" w:rsidP="00942F31">
      <w:pPr>
        <w:numPr>
          <w:ilvl w:val="0"/>
          <w:numId w:val="7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374057">
        <w:rPr>
          <w:rFonts w:asciiTheme="majorHAnsi" w:hAnsiTheme="majorHAnsi"/>
          <w:sz w:val="22"/>
          <w:szCs w:val="22"/>
        </w:rPr>
        <w:t xml:space="preserve">Na każdym etapie wykonywania robót montażowych Zamawiający może zażądać od Wykonawcy wyjaśnień </w:t>
      </w:r>
      <w:r w:rsidRPr="00942F31">
        <w:rPr>
          <w:rFonts w:asciiTheme="majorHAnsi" w:hAnsiTheme="majorHAnsi"/>
          <w:sz w:val="22"/>
          <w:szCs w:val="22"/>
        </w:rPr>
        <w:t xml:space="preserve">odnoście zakresu robót aktualnie wykonywanych przez </w:t>
      </w:r>
      <w:r w:rsidR="008B266A" w:rsidRPr="00942F31">
        <w:rPr>
          <w:rFonts w:asciiTheme="majorHAnsi" w:hAnsiTheme="majorHAnsi"/>
          <w:sz w:val="22"/>
          <w:szCs w:val="22"/>
        </w:rPr>
        <w:t>P</w:t>
      </w:r>
      <w:r w:rsidRPr="00942F31">
        <w:rPr>
          <w:rFonts w:asciiTheme="majorHAnsi" w:hAnsiTheme="majorHAnsi"/>
          <w:sz w:val="22"/>
          <w:szCs w:val="22"/>
        </w:rPr>
        <w:t>odwykonawców oraz danyc</w:t>
      </w:r>
      <w:r w:rsidR="008B266A" w:rsidRPr="00942F31">
        <w:rPr>
          <w:rFonts w:asciiTheme="majorHAnsi" w:hAnsiTheme="majorHAnsi"/>
          <w:sz w:val="22"/>
          <w:szCs w:val="22"/>
        </w:rPr>
        <w:t>h P</w:t>
      </w:r>
      <w:r w:rsidRPr="00942F31">
        <w:rPr>
          <w:rFonts w:asciiTheme="majorHAnsi" w:hAnsiTheme="majorHAnsi"/>
          <w:sz w:val="22"/>
          <w:szCs w:val="22"/>
        </w:rPr>
        <w:t xml:space="preserve">odwykonawców i zakresu rozliczeń finansowych z nimi, dotyczy to także sytuacji, w której Zamawiający podejmie wątpliwość co do wykonania obowiązku zgłoszenia </w:t>
      </w:r>
      <w:r w:rsidR="008B266A" w:rsidRPr="00942F31">
        <w:rPr>
          <w:rFonts w:asciiTheme="majorHAnsi" w:hAnsiTheme="majorHAnsi"/>
          <w:sz w:val="22"/>
          <w:szCs w:val="22"/>
        </w:rPr>
        <w:t>P</w:t>
      </w:r>
      <w:r w:rsidRPr="00942F31">
        <w:rPr>
          <w:rFonts w:asciiTheme="majorHAnsi" w:hAnsiTheme="majorHAnsi"/>
          <w:sz w:val="22"/>
          <w:szCs w:val="22"/>
        </w:rPr>
        <w:t xml:space="preserve">odwykonawcy w trybie ust.2 lub/i 4. Wykonawca zobowiązany jest do udzielenia odpowiedzi w terminie 7 dni pod rygorem prawa Zamawiającego do nałożenia kary umownej zgodnie z §11 ust.1 pkt.4 oraz rozwiązania umowy ze skutkiem natychmiastowym zgodnie z §13 ust.2. </w:t>
      </w:r>
    </w:p>
    <w:p w:rsidR="00162B76" w:rsidRDefault="00162B76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§5</w:t>
      </w:r>
    </w:p>
    <w:p w:rsidR="00C90218" w:rsidRPr="00942F31" w:rsidRDefault="00C90218" w:rsidP="00942F31">
      <w:pPr>
        <w:widowControl w:val="0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Na podstawie złożonej przez Wykonawcę oferty na wykonanie przedmiotu zamówienia określonego w §1</w:t>
      </w:r>
      <w:r w:rsidR="00BA4987" w:rsidRPr="00942F31">
        <w:rPr>
          <w:rFonts w:asciiTheme="majorHAnsi" w:hAnsiTheme="majorHAnsi"/>
          <w:sz w:val="22"/>
          <w:szCs w:val="22"/>
        </w:rPr>
        <w:t>,</w:t>
      </w:r>
      <w:r w:rsidRPr="00942F31">
        <w:rPr>
          <w:rFonts w:asciiTheme="majorHAnsi" w:hAnsiTheme="majorHAnsi"/>
          <w:sz w:val="22"/>
          <w:szCs w:val="22"/>
        </w:rPr>
        <w:t xml:space="preserve"> strony ustalają wynagrodzenie w łącznej wysokości brutto ...............................................................</w:t>
      </w:r>
      <w:r w:rsidR="00BA4987" w:rsidRPr="00942F31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zł</w:t>
      </w:r>
      <w:r w:rsidR="009800B7" w:rsidRPr="00942F31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(słownie:</w:t>
      </w:r>
      <w:r w:rsidR="009800B7" w:rsidRPr="00942F31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..........................................................</w:t>
      </w:r>
      <w:r w:rsidR="009800B7" w:rsidRPr="00942F31">
        <w:rPr>
          <w:rFonts w:asciiTheme="majorHAnsi" w:hAnsiTheme="majorHAnsi"/>
          <w:sz w:val="22"/>
          <w:szCs w:val="22"/>
        </w:rPr>
        <w:t>.......</w:t>
      </w:r>
      <w:r w:rsidRPr="00942F31">
        <w:rPr>
          <w:rFonts w:asciiTheme="majorHAnsi" w:hAnsiTheme="majorHAnsi"/>
          <w:sz w:val="22"/>
          <w:szCs w:val="22"/>
        </w:rPr>
        <w:t>..................................),</w:t>
      </w:r>
    </w:p>
    <w:p w:rsidR="00BA4987" w:rsidRPr="00942F31" w:rsidRDefault="00BA4987" w:rsidP="00942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firstLine="284"/>
        <w:rPr>
          <w:rFonts w:asciiTheme="majorHAnsi" w:hAnsiTheme="majorHAnsi"/>
          <w:sz w:val="22"/>
          <w:szCs w:val="22"/>
        </w:rPr>
      </w:pPr>
    </w:p>
    <w:p w:rsidR="00BA4987" w:rsidRPr="00942F31" w:rsidRDefault="00BA4987" w:rsidP="00942F31">
      <w:pPr>
        <w:spacing w:before="120" w:after="120"/>
        <w:ind w:left="426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 tym:</w:t>
      </w:r>
    </w:p>
    <w:p w:rsidR="00BA4987" w:rsidRPr="00942F31" w:rsidRDefault="00BA4987" w:rsidP="00942F31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cena netto wynosi ……………… zł (słownie: …………………………………………………..………………)</w:t>
      </w:r>
    </w:p>
    <w:p w:rsidR="00BA4987" w:rsidRPr="00942F31" w:rsidRDefault="00BA4987" w:rsidP="00942F31">
      <w:pPr>
        <w:pStyle w:val="Akapitzlist"/>
        <w:numPr>
          <w:ilvl w:val="0"/>
          <w:numId w:val="36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podatek od towarów i usług (stawka ……%) wynosi ………………… zł (słownie: …...................</w:t>
      </w:r>
    </w:p>
    <w:p w:rsidR="00BA4987" w:rsidRPr="00942F31" w:rsidRDefault="00BA4987" w:rsidP="00942F31">
      <w:p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……………………………………………………………………………………………………………………………..…….)</w:t>
      </w:r>
    </w:p>
    <w:p w:rsidR="00BA4987" w:rsidRPr="00942F31" w:rsidRDefault="00BA4987" w:rsidP="00942F31">
      <w:pPr>
        <w:spacing w:before="120" w:after="120"/>
        <w:jc w:val="both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widowControl w:val="0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Cena obejmuje pełen zakres przedmiotu zamówienia objęty §1 i opisany w SIWZ, koszty montażu, oraz wszelkie inne koszty związane z wykonaniem zamówienia.</w:t>
      </w:r>
    </w:p>
    <w:p w:rsidR="00C90218" w:rsidRPr="00942F31" w:rsidRDefault="00C90218" w:rsidP="00942F31">
      <w:pPr>
        <w:widowControl w:val="0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Wynagrodzenie zostanie pomni</w:t>
      </w:r>
      <w:r w:rsidR="00DA46D3">
        <w:rPr>
          <w:rFonts w:asciiTheme="majorHAnsi" w:hAnsiTheme="majorHAnsi"/>
          <w:sz w:val="22"/>
          <w:szCs w:val="22"/>
        </w:rPr>
        <w:t>ejszone o wartość elementów nie</w:t>
      </w:r>
      <w:r w:rsidRPr="00942F31">
        <w:rPr>
          <w:rFonts w:asciiTheme="majorHAnsi" w:hAnsiTheme="majorHAnsi"/>
          <w:sz w:val="22"/>
          <w:szCs w:val="22"/>
        </w:rPr>
        <w:t>wykonanych, n</w:t>
      </w:r>
      <w:r w:rsidR="00DA46D3">
        <w:rPr>
          <w:rFonts w:asciiTheme="majorHAnsi" w:hAnsiTheme="majorHAnsi"/>
          <w:sz w:val="22"/>
          <w:szCs w:val="22"/>
        </w:rPr>
        <w:t>iezależnie od przyczyny ich nie</w:t>
      </w:r>
      <w:r w:rsidRPr="00942F31">
        <w:rPr>
          <w:rFonts w:asciiTheme="majorHAnsi" w:hAnsiTheme="majorHAnsi"/>
          <w:sz w:val="22"/>
          <w:szCs w:val="22"/>
        </w:rPr>
        <w:t>wykonania, przy zastosowaniu cen jednostkowych określonych w kosztorysie ofertowym.</w:t>
      </w:r>
    </w:p>
    <w:p w:rsidR="0082734A" w:rsidRDefault="0082734A" w:rsidP="00942F31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82734A" w:rsidRDefault="0082734A" w:rsidP="00942F31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lastRenderedPageBreak/>
        <w:t>§6</w:t>
      </w:r>
    </w:p>
    <w:p w:rsidR="00C90218" w:rsidRPr="00942F31" w:rsidRDefault="00C90218" w:rsidP="00942F31">
      <w:pPr>
        <w:widowControl w:val="0"/>
        <w:numPr>
          <w:ilvl w:val="0"/>
          <w:numId w:val="10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Wynagrodzenie płatne będzie na podstawie faktury prawidłowo wystawionej przez Wykonawcę i przyjętej przez Zamawiającego.</w:t>
      </w:r>
    </w:p>
    <w:p w:rsidR="00C90218" w:rsidRPr="00942F31" w:rsidRDefault="00C90218" w:rsidP="00942F31">
      <w:pPr>
        <w:widowControl w:val="0"/>
        <w:numPr>
          <w:ilvl w:val="0"/>
          <w:numId w:val="10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Wystawienie i przyjęcie faktury nastąpi po dokonaniu odbioru całości przedmiotu umowy, o których mowa w §7.</w:t>
      </w:r>
    </w:p>
    <w:p w:rsidR="00C90218" w:rsidRPr="00942F31" w:rsidRDefault="00C90218" w:rsidP="00942F31">
      <w:pPr>
        <w:widowControl w:val="0"/>
        <w:numPr>
          <w:ilvl w:val="0"/>
          <w:numId w:val="10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Faktura płatna będzie przelewem na rachunek bankowy Wykonawcy wskazany na fakturze w terminie 21 dni od daty przyjęcia faktury wystawionej po odbiorze</w:t>
      </w:r>
      <w:r w:rsidR="0097112E">
        <w:rPr>
          <w:rFonts w:asciiTheme="majorHAnsi" w:hAnsiTheme="majorHAnsi"/>
          <w:sz w:val="22"/>
          <w:szCs w:val="22"/>
        </w:rPr>
        <w:t xml:space="preserve"> przedmiotu umowy</w:t>
      </w:r>
      <w:r w:rsidRPr="00942F31">
        <w:rPr>
          <w:rFonts w:asciiTheme="majorHAnsi" w:hAnsiTheme="majorHAnsi"/>
          <w:sz w:val="22"/>
          <w:szCs w:val="22"/>
        </w:rPr>
        <w:t>.</w:t>
      </w:r>
    </w:p>
    <w:p w:rsidR="00C90218" w:rsidRPr="00942F31" w:rsidRDefault="00C90218" w:rsidP="00942F31">
      <w:pPr>
        <w:widowControl w:val="0"/>
        <w:numPr>
          <w:ilvl w:val="0"/>
          <w:numId w:val="10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 xml:space="preserve">W przypadku wystąpienia z roszczeniami </w:t>
      </w:r>
      <w:r w:rsidR="00A10CD0" w:rsidRPr="00942F31">
        <w:rPr>
          <w:rFonts w:asciiTheme="majorHAnsi" w:hAnsiTheme="majorHAnsi"/>
          <w:sz w:val="22"/>
          <w:szCs w:val="22"/>
        </w:rPr>
        <w:t>P</w:t>
      </w:r>
      <w:r w:rsidRPr="00942F31">
        <w:rPr>
          <w:rFonts w:asciiTheme="majorHAnsi" w:hAnsiTheme="majorHAnsi"/>
          <w:sz w:val="22"/>
          <w:szCs w:val="22"/>
        </w:rPr>
        <w:t xml:space="preserve">odwykonawcy zgłoszonego w trybie §4 i zaakceptowanego przez Zamawiającego lub ujawnienia się </w:t>
      </w:r>
      <w:r w:rsidR="00A10CD0" w:rsidRPr="00942F31">
        <w:rPr>
          <w:rFonts w:asciiTheme="majorHAnsi" w:hAnsiTheme="majorHAnsi"/>
          <w:sz w:val="22"/>
          <w:szCs w:val="22"/>
        </w:rPr>
        <w:t>P</w:t>
      </w:r>
      <w:r w:rsidRPr="00942F31">
        <w:rPr>
          <w:rFonts w:asciiTheme="majorHAnsi" w:hAnsiTheme="majorHAnsi"/>
          <w:sz w:val="22"/>
          <w:szCs w:val="22"/>
        </w:rPr>
        <w:t>odwykonawcy, który z naruszeniem §4 nie został zgłoszony i zaakceptowany przez Zamawiającego, Zamawiający uprawiony będzie do wstrzymania wypłaty wynagrodzenia do wysokości zgłaszanych roszczeń do czasu wyjaśnienia sprawy lub/i złożenia dokumentów zabezpieczających interes Zamawiającego. W takim przypadku Wykonawcy nie przysługują żadne roszczenia z tytułu wstrzymania wypłaty.</w:t>
      </w:r>
    </w:p>
    <w:p w:rsidR="00162B76" w:rsidRDefault="00162B76" w:rsidP="00942F3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34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34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§7</w:t>
      </w:r>
    </w:p>
    <w:p w:rsidR="00C90218" w:rsidRPr="00942F31" w:rsidRDefault="00C90218" w:rsidP="00942F31">
      <w:pPr>
        <w:widowControl w:val="0"/>
        <w:numPr>
          <w:ilvl w:val="0"/>
          <w:numId w:val="11"/>
        </w:numPr>
        <w:tabs>
          <w:tab w:val="clear" w:pos="680"/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Wykonawca zgłasza pisemnie (faksem lub mailem)</w:t>
      </w:r>
      <w:r w:rsidR="0097112E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 xml:space="preserve">Zamawiającemu zakończenie wykonania przedmiotu umowy objętego zamówieniem, nie później jednak niż w terminie 3 dni od zakończenia wykonania przedmiotu umowy i po osiągnięciu gotowości do odbioru. </w:t>
      </w:r>
    </w:p>
    <w:p w:rsidR="00C90218" w:rsidRPr="00942F31" w:rsidRDefault="00C90218" w:rsidP="00942F31">
      <w:pPr>
        <w:widowControl w:val="0"/>
        <w:numPr>
          <w:ilvl w:val="0"/>
          <w:numId w:val="11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Odebranie przedmiotu u</w:t>
      </w:r>
      <w:r w:rsidR="00A10CD0" w:rsidRPr="00942F31">
        <w:rPr>
          <w:rFonts w:asciiTheme="majorHAnsi" w:hAnsiTheme="majorHAnsi"/>
          <w:sz w:val="22"/>
          <w:szCs w:val="22"/>
        </w:rPr>
        <w:t xml:space="preserve">mowy nastąpi protokołem </w:t>
      </w:r>
      <w:proofErr w:type="spellStart"/>
      <w:r w:rsidR="00A10CD0" w:rsidRPr="00942F31">
        <w:rPr>
          <w:rFonts w:asciiTheme="majorHAnsi" w:hAnsiTheme="majorHAnsi"/>
          <w:sz w:val="22"/>
          <w:szCs w:val="22"/>
        </w:rPr>
        <w:t>zdawczo–</w:t>
      </w:r>
      <w:r w:rsidRPr="00942F31">
        <w:rPr>
          <w:rFonts w:asciiTheme="majorHAnsi" w:hAnsiTheme="majorHAnsi"/>
          <w:sz w:val="22"/>
          <w:szCs w:val="22"/>
        </w:rPr>
        <w:t>odbiorczym</w:t>
      </w:r>
      <w:proofErr w:type="spellEnd"/>
      <w:r w:rsidRPr="00942F31">
        <w:rPr>
          <w:rFonts w:asciiTheme="majorHAnsi" w:hAnsiTheme="majorHAnsi"/>
          <w:sz w:val="22"/>
          <w:szCs w:val="22"/>
        </w:rPr>
        <w:t>, po wykonaniu całości przedmiotu umowy.</w:t>
      </w:r>
    </w:p>
    <w:p w:rsidR="00C90218" w:rsidRPr="00942F31" w:rsidRDefault="00C90218" w:rsidP="00942F31">
      <w:pPr>
        <w:widowControl w:val="0"/>
        <w:numPr>
          <w:ilvl w:val="0"/>
          <w:numId w:val="11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Zamawiający zobowiązuje się przystąpić do odbioru przedmiotu umow</w:t>
      </w:r>
      <w:r w:rsidR="00485DC8">
        <w:rPr>
          <w:rFonts w:asciiTheme="majorHAnsi" w:hAnsiTheme="majorHAnsi"/>
          <w:sz w:val="22"/>
          <w:szCs w:val="22"/>
        </w:rPr>
        <w:t>y, o którym mowa w § 1 w ciągu 5</w:t>
      </w:r>
      <w:r w:rsidRPr="00942F31">
        <w:rPr>
          <w:rFonts w:asciiTheme="majorHAnsi" w:hAnsiTheme="majorHAnsi"/>
          <w:sz w:val="22"/>
          <w:szCs w:val="22"/>
        </w:rPr>
        <w:t xml:space="preserve"> dni od daty zgłoszenia, z zastrzeżeniem §8.</w:t>
      </w:r>
    </w:p>
    <w:p w:rsidR="00C90218" w:rsidRPr="00942F31" w:rsidRDefault="00C90218" w:rsidP="00942F31">
      <w:pPr>
        <w:widowControl w:val="0"/>
        <w:numPr>
          <w:ilvl w:val="0"/>
          <w:numId w:val="11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Jeżeli w toku czynności odbioru zostanie stwierdzone, że pomimo zgłoszenia wykonania przedmiotu umowy dostawa lub/i prace montażowe nie zostały zakończone lub Wykonawca nie wywiązał się z innych obowiązków, o których mowa w niniejszej Umowie, Zamawiający może odmówić odbioru, wyznaczając Wykonawcy odpowiedni termin na zakończenie przedmiotu umowy. Wyznaczenie tego terminu nie przedłuża umownego terminu wykonania zamówienia określonego w §2.</w:t>
      </w:r>
    </w:p>
    <w:p w:rsidR="00162B76" w:rsidRDefault="00162B76" w:rsidP="00942F3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34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34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§8</w:t>
      </w:r>
    </w:p>
    <w:p w:rsidR="00C90218" w:rsidRPr="00942F31" w:rsidRDefault="00C90218" w:rsidP="00942F31">
      <w:pPr>
        <w:pStyle w:val="Tekstpodstawowy"/>
        <w:tabs>
          <w:tab w:val="clear" w:pos="708"/>
          <w:tab w:val="clear" w:pos="1416"/>
          <w:tab w:val="clear" w:pos="2124"/>
          <w:tab w:val="clear" w:pos="2832"/>
          <w:tab w:val="left" w:pos="426"/>
        </w:tabs>
        <w:spacing w:before="120" w:after="120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Wykonawca zobowiązany jest do wykonania dokumentacji powykonawczej niezbędnej do przeprowadzenia odbioru końcowego i do jej dostarczenia Zamawiającemu przed przystąpieniem do odbioru końcowego całości przedmiotu umowy składającą się między innymi z:</w:t>
      </w:r>
    </w:p>
    <w:p w:rsidR="00C90218" w:rsidRPr="00585507" w:rsidRDefault="00C90218" w:rsidP="00942F31">
      <w:pPr>
        <w:pStyle w:val="Tekstpodstawowy"/>
        <w:widowControl/>
        <w:numPr>
          <w:ilvl w:val="0"/>
          <w:numId w:val="24"/>
        </w:numPr>
        <w:tabs>
          <w:tab w:val="clear" w:pos="0"/>
          <w:tab w:val="clear" w:pos="34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num" w:pos="567"/>
          <w:tab w:val="left" w:pos="993"/>
        </w:tabs>
        <w:suppressAutoHyphens w:val="0"/>
        <w:spacing w:before="120" w:after="120"/>
        <w:ind w:left="568" w:hanging="284"/>
        <w:contextualSpacing/>
        <w:rPr>
          <w:rFonts w:asciiTheme="majorHAnsi" w:hAnsiTheme="majorHAnsi"/>
          <w:sz w:val="22"/>
          <w:szCs w:val="22"/>
        </w:rPr>
      </w:pPr>
      <w:r w:rsidRPr="00585507">
        <w:rPr>
          <w:rFonts w:asciiTheme="majorHAnsi" w:hAnsiTheme="majorHAnsi"/>
          <w:sz w:val="22"/>
          <w:szCs w:val="22"/>
        </w:rPr>
        <w:t xml:space="preserve">pisemnego oświadczenie kierownika budowy, że przedmiot </w:t>
      </w:r>
      <w:r w:rsidR="003A1F01" w:rsidRPr="00585507">
        <w:rPr>
          <w:rFonts w:asciiTheme="majorHAnsi" w:hAnsiTheme="majorHAnsi"/>
          <w:sz w:val="22"/>
          <w:szCs w:val="22"/>
        </w:rPr>
        <w:t>umowy</w:t>
      </w:r>
      <w:r w:rsidRPr="00585507">
        <w:rPr>
          <w:rFonts w:asciiTheme="majorHAnsi" w:hAnsiTheme="majorHAnsi"/>
          <w:sz w:val="22"/>
          <w:szCs w:val="22"/>
        </w:rPr>
        <w:t xml:space="preserve"> wykonano zgodnie z dokumentacją projektową i z ofertą Wykonawcy,</w:t>
      </w:r>
      <w:r w:rsidR="005345A0" w:rsidRPr="00585507">
        <w:rPr>
          <w:rFonts w:asciiTheme="majorHAnsi" w:hAnsiTheme="majorHAnsi"/>
          <w:sz w:val="22"/>
          <w:szCs w:val="22"/>
        </w:rPr>
        <w:t xml:space="preserve"> oraz zgodnie z </w:t>
      </w:r>
      <w:r w:rsidR="009B5B25" w:rsidRPr="00585507">
        <w:rPr>
          <w:rFonts w:asciiTheme="majorHAnsi" w:hAnsiTheme="majorHAnsi"/>
          <w:sz w:val="22"/>
          <w:szCs w:val="22"/>
        </w:rPr>
        <w:t>obowiązującymi przepisami i normami,</w:t>
      </w:r>
    </w:p>
    <w:p w:rsidR="00C90218" w:rsidRPr="00585507" w:rsidRDefault="00C90218" w:rsidP="00942F31">
      <w:pPr>
        <w:pStyle w:val="Tekstpodstawowy"/>
        <w:widowControl/>
        <w:numPr>
          <w:ilvl w:val="0"/>
          <w:numId w:val="24"/>
        </w:numPr>
        <w:tabs>
          <w:tab w:val="clear" w:pos="0"/>
          <w:tab w:val="clear" w:pos="34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num" w:pos="567"/>
          <w:tab w:val="left" w:pos="993"/>
        </w:tabs>
        <w:suppressAutoHyphens w:val="0"/>
        <w:spacing w:before="120" w:after="120"/>
        <w:ind w:left="568" w:hanging="284"/>
        <w:contextualSpacing/>
        <w:rPr>
          <w:rFonts w:asciiTheme="majorHAnsi" w:hAnsiTheme="majorHAnsi"/>
          <w:sz w:val="22"/>
          <w:szCs w:val="22"/>
        </w:rPr>
      </w:pPr>
      <w:r w:rsidRPr="00585507">
        <w:rPr>
          <w:rFonts w:asciiTheme="majorHAnsi" w:hAnsiTheme="majorHAnsi"/>
          <w:sz w:val="22"/>
          <w:szCs w:val="22"/>
        </w:rPr>
        <w:t>dokumentacji technicznej zamontowanych urządzeń,</w:t>
      </w:r>
    </w:p>
    <w:p w:rsidR="00C90218" w:rsidRPr="00585507" w:rsidRDefault="00C90218" w:rsidP="00942F31">
      <w:pPr>
        <w:pStyle w:val="Tekstpodstawowy"/>
        <w:widowControl/>
        <w:numPr>
          <w:ilvl w:val="0"/>
          <w:numId w:val="24"/>
        </w:numPr>
        <w:tabs>
          <w:tab w:val="clear" w:pos="0"/>
          <w:tab w:val="clear" w:pos="34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num" w:pos="567"/>
          <w:tab w:val="left" w:pos="993"/>
        </w:tabs>
        <w:suppressAutoHyphens w:val="0"/>
        <w:spacing w:before="120" w:after="120"/>
        <w:ind w:left="568" w:hanging="284"/>
        <w:contextualSpacing/>
        <w:rPr>
          <w:rFonts w:asciiTheme="majorHAnsi" w:hAnsiTheme="majorHAnsi"/>
          <w:sz w:val="22"/>
          <w:szCs w:val="22"/>
        </w:rPr>
      </w:pPr>
      <w:r w:rsidRPr="00585507">
        <w:rPr>
          <w:rFonts w:asciiTheme="majorHAnsi" w:hAnsiTheme="majorHAnsi"/>
          <w:sz w:val="22"/>
          <w:szCs w:val="22"/>
        </w:rPr>
        <w:t>certyfikatów, świadectw, deklaracji oraz innych dokumentów, dotyczących</w:t>
      </w:r>
      <w:r w:rsidR="003A1F01" w:rsidRPr="00585507">
        <w:rPr>
          <w:rFonts w:asciiTheme="majorHAnsi" w:hAnsiTheme="majorHAnsi"/>
          <w:sz w:val="22"/>
          <w:szCs w:val="22"/>
        </w:rPr>
        <w:t xml:space="preserve"> </w:t>
      </w:r>
      <w:r w:rsidRPr="00585507">
        <w:rPr>
          <w:rFonts w:asciiTheme="majorHAnsi" w:hAnsiTheme="majorHAnsi"/>
          <w:sz w:val="22"/>
          <w:szCs w:val="22"/>
        </w:rPr>
        <w:t>zamontowanych materiałów,</w:t>
      </w:r>
    </w:p>
    <w:p w:rsidR="00C90218" w:rsidRPr="00585507" w:rsidRDefault="00C90218" w:rsidP="00942F31">
      <w:pPr>
        <w:pStyle w:val="Tekstpodstawowy"/>
        <w:widowControl/>
        <w:numPr>
          <w:ilvl w:val="0"/>
          <w:numId w:val="24"/>
        </w:numPr>
        <w:tabs>
          <w:tab w:val="clear" w:pos="0"/>
          <w:tab w:val="clear" w:pos="34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num" w:pos="567"/>
          <w:tab w:val="left" w:pos="993"/>
        </w:tabs>
        <w:suppressAutoHyphens w:val="0"/>
        <w:spacing w:before="120" w:after="120"/>
        <w:ind w:left="568" w:hanging="284"/>
        <w:contextualSpacing/>
        <w:rPr>
          <w:rFonts w:asciiTheme="majorHAnsi" w:hAnsiTheme="majorHAnsi"/>
          <w:sz w:val="22"/>
          <w:szCs w:val="22"/>
        </w:rPr>
      </w:pPr>
      <w:r w:rsidRPr="00585507">
        <w:rPr>
          <w:rFonts w:asciiTheme="majorHAnsi" w:hAnsiTheme="majorHAnsi"/>
          <w:sz w:val="22"/>
          <w:szCs w:val="22"/>
        </w:rPr>
        <w:t>certyfikatów lub świadectw urządzeń potwierdzających zgodność urządzeń z norm</w:t>
      </w:r>
      <w:r w:rsidR="00B72661" w:rsidRPr="00585507">
        <w:rPr>
          <w:rFonts w:asciiTheme="majorHAnsi" w:hAnsiTheme="majorHAnsi"/>
          <w:sz w:val="22"/>
          <w:szCs w:val="22"/>
        </w:rPr>
        <w:t>ami, o których mowa w §1 ust. 4</w:t>
      </w:r>
      <w:r w:rsidRPr="00585507">
        <w:rPr>
          <w:rFonts w:asciiTheme="majorHAnsi" w:hAnsiTheme="majorHAnsi"/>
          <w:sz w:val="22"/>
          <w:szCs w:val="22"/>
        </w:rPr>
        <w:t>,</w:t>
      </w:r>
    </w:p>
    <w:p w:rsidR="00C90218" w:rsidRPr="00585507" w:rsidRDefault="00C90218" w:rsidP="00942F31">
      <w:pPr>
        <w:pStyle w:val="Tekstpodstawowy"/>
        <w:widowControl/>
        <w:numPr>
          <w:ilvl w:val="0"/>
          <w:numId w:val="24"/>
        </w:numPr>
        <w:tabs>
          <w:tab w:val="clear" w:pos="0"/>
          <w:tab w:val="clear" w:pos="34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num" w:pos="567"/>
          <w:tab w:val="left" w:pos="993"/>
        </w:tabs>
        <w:suppressAutoHyphens w:val="0"/>
        <w:spacing w:before="120" w:after="120"/>
        <w:ind w:left="568" w:hanging="284"/>
        <w:contextualSpacing/>
        <w:rPr>
          <w:rFonts w:asciiTheme="majorHAnsi" w:hAnsiTheme="majorHAnsi"/>
          <w:sz w:val="22"/>
          <w:szCs w:val="22"/>
        </w:rPr>
      </w:pPr>
      <w:r w:rsidRPr="00585507">
        <w:rPr>
          <w:rFonts w:asciiTheme="majorHAnsi" w:hAnsiTheme="majorHAnsi"/>
          <w:sz w:val="22"/>
          <w:szCs w:val="22"/>
        </w:rPr>
        <w:t>dokumentów potwierdzających jakość wbudowanych materiałów,</w:t>
      </w:r>
    </w:p>
    <w:p w:rsidR="00C90218" w:rsidRPr="00585507" w:rsidRDefault="00585507" w:rsidP="00942F31">
      <w:pPr>
        <w:pStyle w:val="Tekstpodstawowy"/>
        <w:widowControl/>
        <w:numPr>
          <w:ilvl w:val="0"/>
          <w:numId w:val="24"/>
        </w:numPr>
        <w:tabs>
          <w:tab w:val="clear" w:pos="0"/>
          <w:tab w:val="clear" w:pos="34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num" w:pos="567"/>
          <w:tab w:val="left" w:pos="993"/>
        </w:tabs>
        <w:suppressAutoHyphens w:val="0"/>
        <w:spacing w:before="120" w:after="120"/>
        <w:ind w:left="568" w:hanging="284"/>
        <w:contextualSpacing/>
        <w:rPr>
          <w:rFonts w:asciiTheme="majorHAnsi" w:hAnsiTheme="majorHAnsi"/>
          <w:sz w:val="22"/>
          <w:szCs w:val="22"/>
        </w:rPr>
      </w:pPr>
      <w:r w:rsidRPr="00585507">
        <w:rPr>
          <w:rFonts w:asciiTheme="majorHAnsi" w:hAnsiTheme="majorHAnsi"/>
          <w:sz w:val="22"/>
          <w:szCs w:val="22"/>
        </w:rPr>
        <w:t>inwentaryzację powykonawczą oraz</w:t>
      </w:r>
      <w:r>
        <w:rPr>
          <w:rFonts w:asciiTheme="majorHAnsi" w:hAnsiTheme="majorHAnsi"/>
          <w:sz w:val="22"/>
          <w:szCs w:val="22"/>
        </w:rPr>
        <w:t xml:space="preserve"> dokumenty</w:t>
      </w:r>
      <w:r w:rsidR="008D3D24">
        <w:rPr>
          <w:rFonts w:asciiTheme="majorHAnsi" w:hAnsiTheme="majorHAnsi"/>
          <w:sz w:val="22"/>
          <w:szCs w:val="22"/>
        </w:rPr>
        <w:t xml:space="preserve"> niezbędne do dopuszczenia urządzeń objętych przedmiotem zamówienia do użytkowania.</w:t>
      </w:r>
    </w:p>
    <w:p w:rsidR="00162B76" w:rsidRDefault="00162B76" w:rsidP="00942F3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82734A" w:rsidRDefault="0082734A" w:rsidP="00942F3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82734A" w:rsidRDefault="0082734A" w:rsidP="00942F3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lastRenderedPageBreak/>
        <w:t>§9</w:t>
      </w:r>
    </w:p>
    <w:p w:rsidR="00C90218" w:rsidRPr="00942F31" w:rsidRDefault="00C90218" w:rsidP="00942F31">
      <w:pPr>
        <w:pStyle w:val="podpis"/>
        <w:numPr>
          <w:ilvl w:val="0"/>
          <w:numId w:val="1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Jeżeli w toku czynności odbioru zostaną stwierdzone wady, to Zamawiającemu przysługują następujące uprawnienia:</w:t>
      </w:r>
    </w:p>
    <w:p w:rsidR="00C90218" w:rsidRPr="00942F31" w:rsidRDefault="00C90218" w:rsidP="00942F31">
      <w:pPr>
        <w:widowControl w:val="0"/>
        <w:numPr>
          <w:ilvl w:val="1"/>
          <w:numId w:val="1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jeżeli wady nadają się do usunięcia, Zamawiający może odmówić odbioru przedmiotu umowy do czasu usunięcia wad przez Wykonawcę, lub w</w:t>
      </w:r>
      <w:r w:rsidR="009B68AC">
        <w:rPr>
          <w:rFonts w:asciiTheme="majorHAnsi" w:hAnsiTheme="majorHAnsi"/>
          <w:sz w:val="22"/>
          <w:szCs w:val="22"/>
        </w:rPr>
        <w:t>edłu</w:t>
      </w:r>
      <w:r w:rsidRPr="00942F31">
        <w:rPr>
          <w:rFonts w:asciiTheme="majorHAnsi" w:hAnsiTheme="majorHAnsi"/>
          <w:sz w:val="22"/>
          <w:szCs w:val="22"/>
        </w:rPr>
        <w:t xml:space="preserve">g swojego uznania Zamawiający może dokonać odbioru przedmiotu umowy z zastrzeżeniem usunięcia przez Wykonawcę stwierdzonych wad w wyznaczonym przez Zamawiającego terminie. </w:t>
      </w:r>
    </w:p>
    <w:p w:rsidR="00C90218" w:rsidRPr="00942F31" w:rsidRDefault="00C90218" w:rsidP="00942F31">
      <w:pPr>
        <w:widowControl w:val="0"/>
        <w:numPr>
          <w:ilvl w:val="1"/>
          <w:numId w:val="1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jeżeli wady nie nadają się do usunięcia, to:</w:t>
      </w:r>
    </w:p>
    <w:p w:rsidR="00C90218" w:rsidRPr="00942F31" w:rsidRDefault="00C90218" w:rsidP="00942F31">
      <w:pPr>
        <w:widowControl w:val="0"/>
        <w:numPr>
          <w:ilvl w:val="0"/>
          <w:numId w:val="1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jeżeli nie uniemożliwiają lub nie utrudniają one użytkowania przedmiotu umowy zgodnie z przeznaczeniem, Zamawiający może obniżyć odpowiednio wynagrodzenie, o wartość dostaw, robót i materiałów źle wykonanych,</w:t>
      </w:r>
    </w:p>
    <w:p w:rsidR="00C90218" w:rsidRPr="00942F31" w:rsidRDefault="00C90218" w:rsidP="00942F31">
      <w:pPr>
        <w:widowControl w:val="0"/>
        <w:numPr>
          <w:ilvl w:val="0"/>
          <w:numId w:val="1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jeżeli wady uniemożliwiają lub utrudniają użytkowanie zgodnie z przeznaczeniem, Zamawiający może odstąpić od umowy i odmówić wypłaty wynagrodzenia w całości.</w:t>
      </w:r>
    </w:p>
    <w:p w:rsidR="00C90218" w:rsidRPr="00942F31" w:rsidRDefault="00C90218" w:rsidP="00942F31">
      <w:pPr>
        <w:widowControl w:val="0"/>
        <w:numPr>
          <w:ilvl w:val="1"/>
          <w:numId w:val="1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Koszt usuwania wad ponosi Wykonawca bez prawa do dodatkowego wynagrodzenia, a okres ich usuwania nie przedłuża umownego terminu zakończenia.</w:t>
      </w: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§10</w:t>
      </w:r>
    </w:p>
    <w:p w:rsidR="00C90218" w:rsidRPr="00457B75" w:rsidRDefault="00C90218" w:rsidP="00457B75">
      <w:pPr>
        <w:numPr>
          <w:ilvl w:val="1"/>
          <w:numId w:val="7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57B75">
        <w:rPr>
          <w:rFonts w:asciiTheme="majorHAnsi" w:hAnsiTheme="majorHAnsi"/>
          <w:sz w:val="22"/>
          <w:szCs w:val="22"/>
        </w:rPr>
        <w:t xml:space="preserve">Wykonawca udziela rękojmi za wady i gwarancji na przedmiot umowy na okres </w:t>
      </w:r>
      <w:r w:rsidR="00A5260B" w:rsidRPr="00457B75">
        <w:rPr>
          <w:rFonts w:asciiTheme="majorHAnsi" w:hAnsiTheme="majorHAnsi"/>
          <w:sz w:val="22"/>
          <w:szCs w:val="22"/>
        </w:rPr>
        <w:t>wskazany w Ofercie, tj. …………</w:t>
      </w:r>
      <w:r w:rsidR="00162B76">
        <w:rPr>
          <w:rFonts w:asciiTheme="majorHAnsi" w:hAnsiTheme="majorHAnsi"/>
          <w:sz w:val="22"/>
          <w:szCs w:val="22"/>
        </w:rPr>
        <w:t>……</w:t>
      </w:r>
      <w:r w:rsidR="00A5260B" w:rsidRPr="00457B75">
        <w:rPr>
          <w:rFonts w:asciiTheme="majorHAnsi" w:hAnsiTheme="majorHAnsi"/>
          <w:sz w:val="22"/>
          <w:szCs w:val="22"/>
        </w:rPr>
        <w:t xml:space="preserve">………, </w:t>
      </w:r>
      <w:r w:rsidR="004D243E" w:rsidRPr="00457B75">
        <w:rPr>
          <w:rFonts w:asciiTheme="majorHAnsi" w:hAnsiTheme="majorHAnsi"/>
          <w:sz w:val="22"/>
          <w:szCs w:val="22"/>
        </w:rPr>
        <w:t xml:space="preserve">nie krótszy niż </w:t>
      </w:r>
      <w:r w:rsidRPr="00457B75">
        <w:rPr>
          <w:rFonts w:asciiTheme="majorHAnsi" w:hAnsiTheme="majorHAnsi"/>
          <w:sz w:val="22"/>
          <w:szCs w:val="22"/>
        </w:rPr>
        <w:t>3</w:t>
      </w:r>
      <w:r w:rsidR="004D243E" w:rsidRPr="00457B75">
        <w:rPr>
          <w:rFonts w:asciiTheme="majorHAnsi" w:hAnsiTheme="majorHAnsi"/>
          <w:sz w:val="22"/>
          <w:szCs w:val="22"/>
        </w:rPr>
        <w:t>6 miesięcy</w:t>
      </w:r>
      <w:r w:rsidRPr="00457B75">
        <w:rPr>
          <w:rFonts w:asciiTheme="majorHAnsi" w:hAnsiTheme="majorHAnsi"/>
          <w:sz w:val="22"/>
          <w:szCs w:val="22"/>
        </w:rPr>
        <w:t xml:space="preserve"> licząc od daty odbioru końcowego.</w:t>
      </w:r>
    </w:p>
    <w:p w:rsidR="00C90218" w:rsidRDefault="00C90218" w:rsidP="00457B75">
      <w:pPr>
        <w:numPr>
          <w:ilvl w:val="1"/>
          <w:numId w:val="7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57B75">
        <w:rPr>
          <w:rFonts w:asciiTheme="majorHAnsi" w:hAnsiTheme="majorHAnsi"/>
          <w:sz w:val="22"/>
          <w:szCs w:val="22"/>
        </w:rPr>
        <w:t xml:space="preserve">Wykonawca w okresie gwarancji i rękojmi zobowiązany jest do wykonania przynajmniej raz w roku przeglądów gwarancyjnych zamontowanych urządzeń siłowni, bez prawa do dodatkowego wynagrodzenia, przy udziale Zamawiającego i w terminie z nim ustalonym. </w:t>
      </w:r>
    </w:p>
    <w:p w:rsidR="005E5989" w:rsidRDefault="005E5989" w:rsidP="00457B75">
      <w:pPr>
        <w:numPr>
          <w:ilvl w:val="1"/>
          <w:numId w:val="7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57B75">
        <w:rPr>
          <w:rFonts w:ascii="Cambria" w:hAnsi="Cambria"/>
          <w:sz w:val="22"/>
          <w:szCs w:val="22"/>
        </w:rPr>
        <w:t xml:space="preserve">W okresie gwarancji Wykonawca zobowiązuje się do bezpłatnego usunięcia wad i usterek </w:t>
      </w:r>
      <w:r w:rsidR="00D01BAD" w:rsidRPr="00457B75">
        <w:rPr>
          <w:rFonts w:asciiTheme="majorHAnsi" w:hAnsiTheme="majorHAnsi"/>
          <w:sz w:val="22"/>
          <w:szCs w:val="22"/>
        </w:rPr>
        <w:t>w uzgodnionym przez strony</w:t>
      </w:r>
      <w:r w:rsidRPr="00457B75">
        <w:rPr>
          <w:rFonts w:ascii="Cambria" w:hAnsi="Cambria"/>
          <w:sz w:val="22"/>
          <w:szCs w:val="22"/>
        </w:rPr>
        <w:t xml:space="preserve"> terminie. Okres gwarancji zostanie przedłużony o czas naprawy.</w:t>
      </w:r>
    </w:p>
    <w:p w:rsidR="005E5989" w:rsidRDefault="005E5989" w:rsidP="00457B75">
      <w:pPr>
        <w:numPr>
          <w:ilvl w:val="1"/>
          <w:numId w:val="7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57B75">
        <w:rPr>
          <w:rFonts w:ascii="Cambria" w:hAnsi="Cambria"/>
          <w:sz w:val="22"/>
          <w:szCs w:val="22"/>
        </w:rPr>
        <w:t xml:space="preserve">Wady, które wystąpiły w okresie gwarancyjnym Wykonawca usunie </w:t>
      </w:r>
      <w:r w:rsidR="00D01BAD" w:rsidRPr="00457B75">
        <w:rPr>
          <w:rFonts w:asciiTheme="majorHAnsi" w:hAnsiTheme="majorHAnsi"/>
          <w:sz w:val="22"/>
          <w:szCs w:val="22"/>
        </w:rPr>
        <w:t>w uzgodnionym przez strony</w:t>
      </w:r>
      <w:r w:rsidR="00D01BAD" w:rsidRPr="00457B75">
        <w:rPr>
          <w:rFonts w:ascii="Cambria" w:hAnsi="Cambria"/>
          <w:sz w:val="22"/>
          <w:szCs w:val="22"/>
        </w:rPr>
        <w:t xml:space="preserve"> </w:t>
      </w:r>
      <w:r w:rsidRPr="00457B75">
        <w:rPr>
          <w:rFonts w:ascii="Cambria" w:hAnsi="Cambria"/>
          <w:sz w:val="22"/>
          <w:szCs w:val="22"/>
        </w:rPr>
        <w:t xml:space="preserve">terminie. </w:t>
      </w:r>
    </w:p>
    <w:p w:rsidR="005E5989" w:rsidRDefault="005E5989" w:rsidP="00457B75">
      <w:pPr>
        <w:numPr>
          <w:ilvl w:val="1"/>
          <w:numId w:val="7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57B75">
        <w:rPr>
          <w:rFonts w:ascii="Cambria" w:hAnsi="Cambria"/>
          <w:sz w:val="22"/>
          <w:szCs w:val="22"/>
        </w:rPr>
        <w:t>Zamawiający ma prawo dochodzić uprawnień z tytułu rękojmi za wady, niezależnie od uprawnień wynikających z gwarancji.</w:t>
      </w:r>
    </w:p>
    <w:p w:rsidR="005E5989" w:rsidRDefault="005E5989" w:rsidP="00457B75">
      <w:pPr>
        <w:numPr>
          <w:ilvl w:val="1"/>
          <w:numId w:val="7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57B75">
        <w:rPr>
          <w:rFonts w:ascii="Cambria" w:hAnsi="Cambria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90218" w:rsidRPr="00457B75" w:rsidRDefault="005E5989" w:rsidP="00457B75">
      <w:pPr>
        <w:numPr>
          <w:ilvl w:val="1"/>
          <w:numId w:val="7"/>
        </w:numPr>
        <w:tabs>
          <w:tab w:val="clear" w:pos="1440"/>
        </w:tabs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57B75">
        <w:rPr>
          <w:rFonts w:ascii="Cambria" w:hAnsi="Cambria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</w:t>
      </w:r>
    </w:p>
    <w:p w:rsidR="00162B76" w:rsidRDefault="00162B76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§11</w:t>
      </w:r>
    </w:p>
    <w:p w:rsidR="00C90218" w:rsidRPr="00211276" w:rsidRDefault="00C90218" w:rsidP="00FE5BBB">
      <w:pPr>
        <w:pStyle w:val="Akapitzlist"/>
        <w:numPr>
          <w:ilvl w:val="0"/>
          <w:numId w:val="39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rPr>
          <w:rFonts w:asciiTheme="majorHAnsi" w:hAnsiTheme="majorHAnsi"/>
          <w:sz w:val="22"/>
          <w:szCs w:val="22"/>
        </w:rPr>
      </w:pPr>
      <w:r w:rsidRPr="00211276">
        <w:rPr>
          <w:rFonts w:asciiTheme="majorHAnsi" w:hAnsiTheme="majorHAnsi"/>
          <w:sz w:val="22"/>
          <w:szCs w:val="22"/>
        </w:rPr>
        <w:t>Strony ustalają, że obowiązują kary umowne z następujących tytułów:</w:t>
      </w:r>
    </w:p>
    <w:p w:rsidR="00C90218" w:rsidRPr="00942F31" w:rsidRDefault="00C90218" w:rsidP="00211276">
      <w:pPr>
        <w:widowControl w:val="0"/>
        <w:numPr>
          <w:ilvl w:val="0"/>
          <w:numId w:val="1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za zwłokę w wykonaniu przedmiotu umowy – Wykonawca zapłaci karę w wysokości 0,3% całości wynagrodzenia umownego określonego w §5 ust.</w:t>
      </w:r>
      <w:r w:rsidR="004C012D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1 za każdy dzień zwłoki,</w:t>
      </w:r>
    </w:p>
    <w:p w:rsidR="00C90218" w:rsidRPr="00942F31" w:rsidRDefault="00C90218" w:rsidP="00942F31">
      <w:pPr>
        <w:widowControl w:val="0"/>
        <w:numPr>
          <w:ilvl w:val="0"/>
          <w:numId w:val="13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za zwłokę w usunięciu wad stwierdzonych w okresie gwarancji lub rękojmi Wykonawca zapłaci Zamawiającemu karę umowną w wysokości 0,3% całości wynagrodzenia umownego określonego w §5 ust.</w:t>
      </w:r>
      <w:r w:rsidR="004C012D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1 za każdy dzień zwłoki liczony od upływu terminu wyznaczonego na ich usunięcie zgodnie z §10 ust.</w:t>
      </w:r>
      <w:r w:rsidR="004C012D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3,</w:t>
      </w:r>
    </w:p>
    <w:p w:rsidR="00C90218" w:rsidRPr="00942F31" w:rsidRDefault="00C90218" w:rsidP="00942F31">
      <w:pPr>
        <w:widowControl w:val="0"/>
        <w:numPr>
          <w:ilvl w:val="0"/>
          <w:numId w:val="13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Wykonawcy, w tym w szczególności w trybie §13 ust.</w:t>
      </w:r>
      <w:r w:rsidR="004C012D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2 – Wykonawca zapłaci karę umowną w wysokości 30% całości wynagrodzenia określonego w §5 ust.</w:t>
      </w:r>
      <w:r w:rsidR="00212789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1,</w:t>
      </w:r>
    </w:p>
    <w:p w:rsidR="00C90218" w:rsidRPr="00942F31" w:rsidRDefault="00212789" w:rsidP="00942F31">
      <w:pPr>
        <w:widowControl w:val="0"/>
        <w:numPr>
          <w:ilvl w:val="0"/>
          <w:numId w:val="13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za zwłokę </w:t>
      </w:r>
      <w:r w:rsidR="00C90218" w:rsidRPr="00942F31">
        <w:rPr>
          <w:rFonts w:asciiTheme="majorHAnsi" w:hAnsiTheme="majorHAnsi"/>
          <w:sz w:val="22"/>
          <w:szCs w:val="22"/>
        </w:rPr>
        <w:t>w złożeniu wyjaśnienia zgodnie z §4 ust.</w:t>
      </w:r>
      <w:r w:rsidR="004C012D">
        <w:rPr>
          <w:rFonts w:asciiTheme="majorHAnsi" w:hAnsiTheme="majorHAnsi"/>
          <w:sz w:val="22"/>
          <w:szCs w:val="22"/>
        </w:rPr>
        <w:t xml:space="preserve"> </w:t>
      </w:r>
      <w:r w:rsidR="00C90218" w:rsidRPr="00942F31">
        <w:rPr>
          <w:rFonts w:asciiTheme="majorHAnsi" w:hAnsiTheme="majorHAnsi"/>
          <w:sz w:val="22"/>
          <w:szCs w:val="22"/>
        </w:rPr>
        <w:t>5</w:t>
      </w:r>
      <w:r>
        <w:rPr>
          <w:rFonts w:asciiTheme="majorHAnsi" w:hAnsiTheme="majorHAnsi"/>
          <w:sz w:val="22"/>
          <w:szCs w:val="22"/>
        </w:rPr>
        <w:t xml:space="preserve"> – Wykonawca zapłaci karę w wysokości </w:t>
      </w:r>
      <w:r w:rsidRPr="00942F31">
        <w:rPr>
          <w:rFonts w:asciiTheme="majorHAnsi" w:hAnsiTheme="majorHAnsi"/>
          <w:sz w:val="22"/>
          <w:szCs w:val="22"/>
        </w:rPr>
        <w:t>0,3% całości wynagrodzenia umownego określonego w</w:t>
      </w:r>
      <w:r>
        <w:rPr>
          <w:rFonts w:asciiTheme="majorHAnsi" w:hAnsiTheme="majorHAnsi"/>
          <w:sz w:val="22"/>
          <w:szCs w:val="22"/>
        </w:rPr>
        <w:t xml:space="preserve"> §5 ust. 1 za każdy dzień zwłoki</w:t>
      </w:r>
      <w:r w:rsidR="00C90218" w:rsidRPr="00942F31">
        <w:rPr>
          <w:rFonts w:asciiTheme="majorHAnsi" w:hAnsiTheme="majorHAnsi"/>
          <w:sz w:val="22"/>
          <w:szCs w:val="22"/>
        </w:rPr>
        <w:t>.</w:t>
      </w:r>
    </w:p>
    <w:p w:rsidR="00C90218" w:rsidRPr="00942F31" w:rsidRDefault="00C90218" w:rsidP="00FE5BBB">
      <w:pPr>
        <w:widowControl w:val="0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C90218" w:rsidRPr="00942F31" w:rsidRDefault="00C90218" w:rsidP="00FE5BBB">
      <w:pPr>
        <w:widowControl w:val="0"/>
        <w:numPr>
          <w:ilvl w:val="0"/>
          <w:numId w:val="12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Należne Zamawiającemu kary umowne mogą zostać potrącone z wynagrodzenia Wykonawcy, o którym mowa w §5.</w:t>
      </w:r>
    </w:p>
    <w:p w:rsidR="00C90218" w:rsidRPr="00942F31" w:rsidRDefault="00C90218" w:rsidP="00942F31">
      <w:pPr>
        <w:tabs>
          <w:tab w:val="left" w:pos="0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:rsidR="00C90218" w:rsidRPr="00170FB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170FB1">
        <w:rPr>
          <w:rFonts w:asciiTheme="majorHAnsi" w:hAnsiTheme="majorHAnsi"/>
          <w:b/>
          <w:sz w:val="22"/>
          <w:szCs w:val="22"/>
        </w:rPr>
        <w:t>§12</w:t>
      </w:r>
    </w:p>
    <w:p w:rsidR="009C3108" w:rsidRDefault="009C3108" w:rsidP="009C3108">
      <w:pPr>
        <w:pStyle w:val="Akapitzlist"/>
        <w:numPr>
          <w:ilvl w:val="0"/>
          <w:numId w:val="40"/>
        </w:numPr>
        <w:tabs>
          <w:tab w:val="clear" w:pos="68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jc w:val="both"/>
        <w:rPr>
          <w:rFonts w:asciiTheme="majorHAnsi" w:hAnsiTheme="majorHAnsi"/>
          <w:sz w:val="22"/>
          <w:szCs w:val="22"/>
        </w:rPr>
      </w:pPr>
      <w:r w:rsidRPr="009C3108">
        <w:rPr>
          <w:rFonts w:asciiTheme="majorHAnsi" w:hAnsiTheme="majorHAnsi"/>
          <w:sz w:val="22"/>
          <w:szCs w:val="22"/>
        </w:rPr>
        <w:t>Wykonawca zobowiązuje się wyznaczyć do kierowania robotami osobę wskazaną w Ofercie Wykonawcy. K</w:t>
      </w:r>
      <w:r w:rsidR="00170FB1">
        <w:rPr>
          <w:rFonts w:asciiTheme="majorHAnsi" w:hAnsiTheme="majorHAnsi"/>
          <w:sz w:val="22"/>
          <w:szCs w:val="22"/>
        </w:rPr>
        <w:t>ierownik budowy: …………………………………………………………………………………….</w:t>
      </w:r>
    </w:p>
    <w:p w:rsidR="009C3108" w:rsidRDefault="009C3108" w:rsidP="009C3108">
      <w:pPr>
        <w:pStyle w:val="Akapitzlist"/>
        <w:numPr>
          <w:ilvl w:val="0"/>
          <w:numId w:val="40"/>
        </w:numPr>
        <w:tabs>
          <w:tab w:val="clear" w:pos="68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9C3108">
        <w:rPr>
          <w:rFonts w:asciiTheme="majorHAnsi" w:hAnsiTheme="majorHAnsi"/>
          <w:sz w:val="22"/>
          <w:szCs w:val="22"/>
        </w:rPr>
        <w:t>miana os</w:t>
      </w:r>
      <w:r w:rsidR="008D3D24">
        <w:rPr>
          <w:rFonts w:asciiTheme="majorHAnsi" w:hAnsiTheme="majorHAnsi"/>
          <w:sz w:val="22"/>
          <w:szCs w:val="22"/>
        </w:rPr>
        <w:t>oby, o której</w:t>
      </w:r>
      <w:r w:rsidRPr="009C3108">
        <w:rPr>
          <w:rFonts w:asciiTheme="majorHAnsi" w:hAnsiTheme="majorHAnsi"/>
          <w:sz w:val="22"/>
          <w:szCs w:val="22"/>
        </w:rPr>
        <w:t xml:space="preserve"> mowa w </w:t>
      </w:r>
      <w:r w:rsidR="00170FB1">
        <w:rPr>
          <w:rFonts w:asciiTheme="majorHAnsi" w:hAnsiTheme="majorHAnsi"/>
          <w:sz w:val="22"/>
          <w:szCs w:val="22"/>
        </w:rPr>
        <w:t>ust</w:t>
      </w:r>
      <w:r w:rsidRPr="009C3108">
        <w:rPr>
          <w:rFonts w:asciiTheme="majorHAnsi" w:hAnsiTheme="majorHAnsi"/>
          <w:sz w:val="22"/>
          <w:szCs w:val="22"/>
        </w:rPr>
        <w:t xml:space="preserve">. </w:t>
      </w:r>
      <w:r w:rsidR="00170FB1">
        <w:rPr>
          <w:rFonts w:asciiTheme="majorHAnsi" w:hAnsiTheme="majorHAnsi"/>
          <w:sz w:val="22"/>
          <w:szCs w:val="22"/>
        </w:rPr>
        <w:t>1</w:t>
      </w:r>
      <w:r w:rsidRPr="009C3108">
        <w:rPr>
          <w:rFonts w:asciiTheme="majorHAnsi" w:hAnsiTheme="majorHAnsi"/>
          <w:sz w:val="22"/>
          <w:szCs w:val="22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</w:t>
      </w:r>
      <w:r w:rsidR="00170FB1">
        <w:rPr>
          <w:rFonts w:asciiTheme="majorHAnsi" w:hAnsiTheme="majorHAnsi"/>
          <w:sz w:val="22"/>
          <w:szCs w:val="22"/>
        </w:rPr>
        <w:t>ej</w:t>
      </w:r>
      <w:r w:rsidR="00D73C56">
        <w:rPr>
          <w:rFonts w:asciiTheme="majorHAnsi" w:hAnsiTheme="majorHAnsi"/>
          <w:sz w:val="22"/>
          <w:szCs w:val="22"/>
        </w:rPr>
        <w:t>/</w:t>
      </w:r>
      <w:proofErr w:type="spellStart"/>
      <w:r w:rsidR="00D73C56">
        <w:rPr>
          <w:rFonts w:asciiTheme="majorHAnsi" w:hAnsiTheme="majorHAnsi"/>
          <w:sz w:val="22"/>
          <w:szCs w:val="22"/>
        </w:rPr>
        <w:t>ych</w:t>
      </w:r>
      <w:proofErr w:type="spellEnd"/>
      <w:r w:rsidRPr="009C3108">
        <w:rPr>
          <w:rFonts w:asciiTheme="majorHAnsi" w:hAnsiTheme="majorHAnsi"/>
          <w:sz w:val="22"/>
          <w:szCs w:val="22"/>
        </w:rPr>
        <w:t xml:space="preserve"> </w:t>
      </w:r>
      <w:r w:rsidR="00170FB1">
        <w:rPr>
          <w:rFonts w:asciiTheme="majorHAnsi" w:hAnsiTheme="majorHAnsi"/>
          <w:sz w:val="22"/>
          <w:szCs w:val="22"/>
        </w:rPr>
        <w:t>osoby/</w:t>
      </w:r>
      <w:r w:rsidRPr="009C3108">
        <w:rPr>
          <w:rFonts w:asciiTheme="majorHAnsi" w:hAnsiTheme="majorHAnsi"/>
          <w:sz w:val="22"/>
          <w:szCs w:val="22"/>
        </w:rPr>
        <w:t xml:space="preserve">osób będą spełniać warunki postawione w tym zakresie w Specyfikacji Istotnych Warunków Zamówienia. </w:t>
      </w:r>
    </w:p>
    <w:p w:rsidR="00C90218" w:rsidRPr="00170FB1" w:rsidRDefault="009C3108" w:rsidP="009C3108">
      <w:pPr>
        <w:pStyle w:val="Akapitzlist"/>
        <w:numPr>
          <w:ilvl w:val="0"/>
          <w:numId w:val="40"/>
        </w:numPr>
        <w:tabs>
          <w:tab w:val="clear" w:pos="68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jc w:val="both"/>
        <w:rPr>
          <w:rFonts w:asciiTheme="majorHAnsi" w:hAnsiTheme="majorHAnsi"/>
          <w:sz w:val="22"/>
          <w:szCs w:val="22"/>
        </w:rPr>
      </w:pPr>
      <w:r w:rsidRPr="00170FB1">
        <w:rPr>
          <w:rFonts w:asciiTheme="majorHAnsi" w:hAnsiTheme="majorHAnsi"/>
          <w:sz w:val="22"/>
          <w:szCs w:val="22"/>
        </w:rPr>
        <w:t xml:space="preserve">Zaakceptowana przez Zamawiającego zmiana którejkolwiek z osób, o których mowa w ust. </w:t>
      </w:r>
      <w:r w:rsidR="00170FB1">
        <w:rPr>
          <w:rFonts w:asciiTheme="majorHAnsi" w:hAnsiTheme="majorHAnsi"/>
          <w:sz w:val="22"/>
          <w:szCs w:val="22"/>
        </w:rPr>
        <w:t>1</w:t>
      </w:r>
      <w:r w:rsidRPr="00170FB1">
        <w:rPr>
          <w:rFonts w:asciiTheme="majorHAnsi" w:hAnsiTheme="majorHAnsi"/>
          <w:sz w:val="22"/>
          <w:szCs w:val="22"/>
        </w:rPr>
        <w:t xml:space="preserve"> winna być potwierdzona pisemnie i nie wymaga aneksu do niniejszej umowy.</w:t>
      </w:r>
    </w:p>
    <w:p w:rsidR="00170FB1" w:rsidRDefault="00170FB1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§13</w:t>
      </w:r>
    </w:p>
    <w:p w:rsidR="00C90218" w:rsidRPr="00942F31" w:rsidRDefault="00C90218" w:rsidP="00942F31">
      <w:pPr>
        <w:widowControl w:val="0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Zmawiający może rozwiązać umowę ze skutkiem natychmiastowym w przypadkach przewidzianych w Kodeksie cywilnym, z zastrzeżeniem postanowienia ust.</w:t>
      </w:r>
      <w:r w:rsidR="00D73C56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2.</w:t>
      </w:r>
    </w:p>
    <w:p w:rsidR="00C90218" w:rsidRPr="00942F31" w:rsidRDefault="00C90218" w:rsidP="00942F31">
      <w:pPr>
        <w:widowControl w:val="0"/>
        <w:numPr>
          <w:ilvl w:val="0"/>
          <w:numId w:val="21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Zamawiający może rozwiązać umowę ze skutkiem na</w:t>
      </w:r>
      <w:r w:rsidR="00D73C56">
        <w:rPr>
          <w:rFonts w:asciiTheme="majorHAnsi" w:hAnsiTheme="majorHAnsi"/>
          <w:sz w:val="22"/>
          <w:szCs w:val="22"/>
        </w:rPr>
        <w:t>tychmiastowym także w przypadku</w:t>
      </w:r>
      <w:r w:rsidRPr="00942F31">
        <w:rPr>
          <w:rFonts w:asciiTheme="majorHAnsi" w:hAnsiTheme="majorHAnsi"/>
          <w:sz w:val="22"/>
          <w:szCs w:val="22"/>
        </w:rPr>
        <w:t xml:space="preserve">: </w:t>
      </w:r>
    </w:p>
    <w:p w:rsidR="00C90218" w:rsidRPr="00942F31" w:rsidRDefault="009B119F" w:rsidP="00942F31">
      <w:pPr>
        <w:widowControl w:val="0"/>
        <w:numPr>
          <w:ilvl w:val="0"/>
          <w:numId w:val="2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powierzenia wykonania robót P</w:t>
      </w:r>
      <w:r w:rsidR="00C90218" w:rsidRPr="00942F31">
        <w:rPr>
          <w:rFonts w:asciiTheme="majorHAnsi" w:hAnsiTheme="majorHAnsi"/>
          <w:sz w:val="22"/>
          <w:szCs w:val="22"/>
        </w:rPr>
        <w:t xml:space="preserve">odwykonawcy bez wymaganej zgodnie z ustawą lub §4 umowy zgody Zamawiającego, </w:t>
      </w:r>
    </w:p>
    <w:p w:rsidR="00C90218" w:rsidRPr="00942F31" w:rsidRDefault="00C90218" w:rsidP="00942F31">
      <w:pPr>
        <w:widowControl w:val="0"/>
        <w:numPr>
          <w:ilvl w:val="0"/>
          <w:numId w:val="2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niezłożenia w terminie przez Wykonawcę stosownych wyjaśnień zgodnie z §4 ust.</w:t>
      </w:r>
      <w:r w:rsidR="00D73C56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5.</w:t>
      </w: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§14</w:t>
      </w: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 razie zaistnienia istotnej zmiany okoliczności powodującej, że wykonanie niniejszej umowy nie leży w interesie publicznym, czego nie można było przewidzieć w momencie jej zawarcia, Zamawiający może odstąpić od umowy w terminie 30 dni od powzięcia wiadomości o powyższych okolicznościach. W tym przypadku Wykonawca może żądać wyłącznie wynagrodzenia należnego mu z tytułu wykonania części umowy.</w:t>
      </w: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§15</w:t>
      </w:r>
    </w:p>
    <w:p w:rsidR="00C90218" w:rsidRPr="00942F31" w:rsidRDefault="00C90218" w:rsidP="00942F31">
      <w:pPr>
        <w:pStyle w:val="Tekstpodstawowy3"/>
        <w:widowControl/>
        <w:spacing w:before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Zamawiający przewiduje, że wprowadzenie zmian do umowy możliwe będzie w sytuacjach, gdy Zamawiający uzna, że zmiany te są niezbędne celem zapewnienia prawidłowego wykonania umowy przez strony, w szczególno</w:t>
      </w:r>
      <w:r w:rsidR="00826BB9">
        <w:rPr>
          <w:rFonts w:asciiTheme="majorHAnsi" w:hAnsiTheme="majorHAnsi"/>
          <w:sz w:val="22"/>
          <w:szCs w:val="22"/>
        </w:rPr>
        <w:t>ści w następujących przypadkach</w:t>
      </w:r>
      <w:r w:rsidRPr="00942F31">
        <w:rPr>
          <w:rFonts w:asciiTheme="majorHAnsi" w:hAnsiTheme="majorHAnsi"/>
          <w:sz w:val="22"/>
          <w:szCs w:val="22"/>
        </w:rPr>
        <w:t>: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 xml:space="preserve">omyłek pisarskich lub błędów rachunkowych, 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 xml:space="preserve">mających na celu wyjaśnienie wątpliwości treści umowy, jeśli będzie ona budziła wątpliwości interpretacyjne między stronami, 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konieczności zmiany sposobu wykonania lub zakresu zamówienia z przyczyn wcześniej nie przewidzianych,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 xml:space="preserve">konieczności zmiany terminu wykonania zamówienia z przyczyn niezawinionych przez Wykonawcę, 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lastRenderedPageBreak/>
        <w:t>jeżeli zmiany umowy, w tym zmiany sposobu płatności, wymagać będzie ochrona interesu Zamawiającego,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 xml:space="preserve">powierzenia wykonania części robót </w:t>
      </w:r>
      <w:r w:rsidR="00826BB9">
        <w:rPr>
          <w:rFonts w:asciiTheme="majorHAnsi" w:hAnsiTheme="majorHAnsi"/>
          <w:sz w:val="22"/>
          <w:szCs w:val="22"/>
        </w:rPr>
        <w:t>P</w:t>
      </w:r>
      <w:r w:rsidRPr="00942F31">
        <w:rPr>
          <w:rFonts w:asciiTheme="majorHAnsi" w:hAnsiTheme="majorHAnsi"/>
          <w:sz w:val="22"/>
          <w:szCs w:val="22"/>
        </w:rPr>
        <w:t>odwykonawcy innemu niż wskazany w §4 ust.</w:t>
      </w:r>
      <w:r w:rsidR="009B119F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1 lub w zakresie większym niż wskazano w §4 ust.</w:t>
      </w:r>
      <w:r w:rsidR="009B119F">
        <w:rPr>
          <w:rFonts w:asciiTheme="majorHAnsi" w:hAnsiTheme="majorHAnsi"/>
          <w:sz w:val="22"/>
          <w:szCs w:val="22"/>
        </w:rPr>
        <w:t xml:space="preserve"> </w:t>
      </w:r>
      <w:r w:rsidRPr="00942F31">
        <w:rPr>
          <w:rFonts w:asciiTheme="majorHAnsi" w:hAnsiTheme="majorHAnsi"/>
          <w:sz w:val="22"/>
          <w:szCs w:val="22"/>
        </w:rPr>
        <w:t>1 umowy; z tym zastrzeżeniem, iż nie</w:t>
      </w:r>
      <w:r w:rsidR="00826BB9">
        <w:rPr>
          <w:rFonts w:asciiTheme="majorHAnsi" w:hAnsiTheme="majorHAnsi"/>
          <w:sz w:val="22"/>
          <w:szCs w:val="22"/>
        </w:rPr>
        <w:t>dopuszczalna jest rezygnacja z P</w:t>
      </w:r>
      <w:r w:rsidRPr="00942F31">
        <w:rPr>
          <w:rFonts w:asciiTheme="majorHAnsi" w:hAnsiTheme="majorHAnsi"/>
          <w:sz w:val="22"/>
          <w:szCs w:val="22"/>
        </w:rPr>
        <w:t xml:space="preserve">odwykonawcy, o którym mowa w Rozdziale </w:t>
      </w:r>
      <w:r w:rsidR="009B119F">
        <w:rPr>
          <w:rFonts w:asciiTheme="majorHAnsi" w:hAnsiTheme="majorHAnsi"/>
          <w:sz w:val="22"/>
          <w:szCs w:val="22"/>
        </w:rPr>
        <w:t>10</w:t>
      </w:r>
      <w:r w:rsidRPr="00942F31">
        <w:rPr>
          <w:rFonts w:asciiTheme="majorHAnsi" w:hAnsiTheme="majorHAnsi"/>
          <w:sz w:val="22"/>
          <w:szCs w:val="22"/>
        </w:rPr>
        <w:t xml:space="preserve"> ust.</w:t>
      </w:r>
      <w:r w:rsidR="009B119F">
        <w:rPr>
          <w:rFonts w:asciiTheme="majorHAnsi" w:hAnsiTheme="majorHAnsi"/>
          <w:sz w:val="22"/>
          <w:szCs w:val="22"/>
        </w:rPr>
        <w:t xml:space="preserve"> 3</w:t>
      </w:r>
      <w:r w:rsidRPr="00942F31">
        <w:rPr>
          <w:rFonts w:asciiTheme="majorHAnsi" w:hAnsiTheme="majorHAnsi"/>
          <w:sz w:val="22"/>
          <w:szCs w:val="22"/>
        </w:rPr>
        <w:t xml:space="preserve"> SIWZ,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zmiana wartości brutto wynagrodzenia Wykonawcy w przypadku zmiany ustawowej wysokości podatku od towarów i usług,</w:t>
      </w:r>
    </w:p>
    <w:p w:rsidR="00C90218" w:rsidRPr="00942F31" w:rsidRDefault="00C90218" w:rsidP="00942F31">
      <w:pPr>
        <w:numPr>
          <w:ilvl w:val="1"/>
          <w:numId w:val="8"/>
        </w:numPr>
        <w:spacing w:before="120" w:after="120"/>
        <w:ind w:left="709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innych zmian korzystnych dla Zamawiającego, w tym polegających na zamianie elementów zamówienia na elementy o lepszych lub/i odpowiedniejszych parametrach technicznych chociażby wiązało się to z koniecznością zmiany terminu lub sposobu wykonania zamówienia.</w:t>
      </w: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§16</w:t>
      </w: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 przypadku odstąpienia od umowy przez jedną ze stron Wykonawca zobowiązany jest do:</w:t>
      </w:r>
    </w:p>
    <w:p w:rsidR="00C90218" w:rsidRPr="00942F31" w:rsidRDefault="00C90218" w:rsidP="00942F31">
      <w:pPr>
        <w:widowControl w:val="0"/>
        <w:numPr>
          <w:ilvl w:val="0"/>
          <w:numId w:val="1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sporządzenia przy udziale Zamawiającego protokołu inwentaryzacji robót wykonanych do czasu odstąpienia od umowy,</w:t>
      </w:r>
    </w:p>
    <w:p w:rsidR="00C90218" w:rsidRPr="00942F31" w:rsidRDefault="00C90218" w:rsidP="00942F31">
      <w:pPr>
        <w:widowControl w:val="0"/>
        <w:numPr>
          <w:ilvl w:val="0"/>
          <w:numId w:val="1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zabezpieczenia w razie takiej konieczności przerwanych robót na swój koszt.</w:t>
      </w:r>
    </w:p>
    <w:p w:rsidR="00C90218" w:rsidRPr="00942F31" w:rsidRDefault="004C012D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C90218" w:rsidRPr="00942F31" w:rsidRDefault="00C90218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Theme="majorHAnsi" w:hAnsiTheme="majorHAnsi"/>
          <w:b/>
          <w:sz w:val="22"/>
          <w:szCs w:val="22"/>
        </w:rPr>
      </w:pPr>
      <w:r w:rsidRPr="00942F31">
        <w:rPr>
          <w:rFonts w:asciiTheme="majorHAnsi" w:hAnsiTheme="majorHAnsi"/>
          <w:b/>
          <w:sz w:val="22"/>
          <w:szCs w:val="22"/>
        </w:rPr>
        <w:t>§17</w:t>
      </w:r>
    </w:p>
    <w:p w:rsidR="00C90218" w:rsidRPr="00942F31" w:rsidRDefault="00C90218" w:rsidP="00942F31">
      <w:pPr>
        <w:widowControl w:val="0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Wszelkie zmiany lub uzupełnienia umowy wymagają formy pisemnej pod rygorem nieważności.</w:t>
      </w:r>
    </w:p>
    <w:p w:rsidR="00C90218" w:rsidRPr="00942F31" w:rsidRDefault="00C90218" w:rsidP="00942F31">
      <w:pPr>
        <w:widowControl w:val="0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 xml:space="preserve">Korespondencja związana z umową kierowana będzie na adresy </w:t>
      </w:r>
      <w:r w:rsidR="00D73C56">
        <w:rPr>
          <w:rFonts w:asciiTheme="majorHAnsi" w:hAnsiTheme="majorHAnsi"/>
          <w:sz w:val="22"/>
          <w:szCs w:val="22"/>
        </w:rPr>
        <w:t>stron wskazane w nagłówku umowy. S</w:t>
      </w:r>
      <w:r w:rsidRPr="00942F31">
        <w:rPr>
          <w:rFonts w:asciiTheme="majorHAnsi" w:hAnsiTheme="majorHAnsi"/>
          <w:sz w:val="22"/>
          <w:szCs w:val="22"/>
        </w:rPr>
        <w:t xml:space="preserve">trona zobowiązana jest powiadomić drugą stronę o zmianie adresu pod rygorem uznania korespondencji skierowanej na dotychczasowy adres za skutecznie doręczoną. </w:t>
      </w:r>
    </w:p>
    <w:p w:rsidR="00C90218" w:rsidRPr="00942F31" w:rsidRDefault="00D73C56" w:rsidP="00942F31">
      <w:pPr>
        <w:widowControl w:val="0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sprawach nie</w:t>
      </w:r>
      <w:r w:rsidR="00C90218" w:rsidRPr="00942F31">
        <w:rPr>
          <w:rFonts w:asciiTheme="majorHAnsi" w:hAnsiTheme="majorHAnsi"/>
          <w:sz w:val="22"/>
          <w:szCs w:val="22"/>
        </w:rPr>
        <w:t xml:space="preserve">uregulowanych w niniejszej umowie mają zastosowanie przepisy Kodeksu cywilnego, </w:t>
      </w:r>
      <w:r w:rsidR="00C90218" w:rsidRPr="00942F31">
        <w:rPr>
          <w:rFonts w:asciiTheme="majorHAnsi" w:hAnsiTheme="majorHAnsi"/>
          <w:i/>
          <w:sz w:val="22"/>
          <w:szCs w:val="22"/>
        </w:rPr>
        <w:t>ustawy Prawo zamówień publicznych</w:t>
      </w:r>
      <w:r w:rsidR="00C90218" w:rsidRPr="00942F31">
        <w:rPr>
          <w:rFonts w:asciiTheme="majorHAnsi" w:hAnsiTheme="majorHAnsi"/>
          <w:sz w:val="22"/>
          <w:szCs w:val="22"/>
        </w:rPr>
        <w:t xml:space="preserve"> oraz </w:t>
      </w:r>
      <w:r w:rsidR="00C90218" w:rsidRPr="00942F31">
        <w:rPr>
          <w:rFonts w:asciiTheme="majorHAnsi" w:hAnsiTheme="majorHAnsi"/>
          <w:i/>
          <w:sz w:val="22"/>
          <w:szCs w:val="22"/>
        </w:rPr>
        <w:t>ustawy Prawo Budowlane</w:t>
      </w:r>
      <w:r w:rsidR="00C90218" w:rsidRPr="00942F31">
        <w:rPr>
          <w:rFonts w:asciiTheme="majorHAnsi" w:hAnsiTheme="majorHAnsi"/>
          <w:sz w:val="22"/>
          <w:szCs w:val="22"/>
        </w:rPr>
        <w:t>.</w:t>
      </w:r>
    </w:p>
    <w:p w:rsidR="00C90218" w:rsidRPr="00942F31" w:rsidRDefault="00C90218" w:rsidP="00942F31">
      <w:pPr>
        <w:widowControl w:val="0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>Ewentualne spory wynikające z niniejszej umowy rozstrzygać będzie sąd właściwy miejscowo dla siedziby Zamawiającego.</w:t>
      </w:r>
    </w:p>
    <w:p w:rsidR="004C012D" w:rsidRDefault="00C90218" w:rsidP="004C012D">
      <w:pPr>
        <w:widowControl w:val="0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942F31">
        <w:rPr>
          <w:rFonts w:asciiTheme="majorHAnsi" w:hAnsiTheme="majorHAnsi"/>
          <w:sz w:val="22"/>
          <w:szCs w:val="22"/>
        </w:rPr>
        <w:t xml:space="preserve">Umowę niniejszą sporządzono w </w:t>
      </w:r>
      <w:r w:rsidR="00D65D89">
        <w:rPr>
          <w:rFonts w:asciiTheme="majorHAnsi" w:hAnsiTheme="majorHAnsi"/>
          <w:sz w:val="22"/>
          <w:szCs w:val="22"/>
        </w:rPr>
        <w:t xml:space="preserve">dwóch </w:t>
      </w:r>
      <w:r w:rsidRPr="00942F31">
        <w:rPr>
          <w:rFonts w:asciiTheme="majorHAnsi" w:hAnsiTheme="majorHAnsi"/>
          <w:sz w:val="22"/>
          <w:szCs w:val="22"/>
        </w:rPr>
        <w:t xml:space="preserve">jednobrzmiących egzemplarzach, </w:t>
      </w:r>
      <w:r w:rsidR="00467059">
        <w:rPr>
          <w:rFonts w:asciiTheme="majorHAnsi" w:hAnsiTheme="majorHAnsi"/>
          <w:sz w:val="22"/>
          <w:szCs w:val="22"/>
        </w:rPr>
        <w:t>po jednym</w:t>
      </w:r>
      <w:r w:rsidR="00D65D89">
        <w:rPr>
          <w:rFonts w:asciiTheme="majorHAnsi" w:hAnsiTheme="majorHAnsi"/>
          <w:sz w:val="22"/>
          <w:szCs w:val="22"/>
        </w:rPr>
        <w:t xml:space="preserve"> egz.</w:t>
      </w:r>
      <w:r w:rsidR="00467059">
        <w:rPr>
          <w:rFonts w:asciiTheme="majorHAnsi" w:hAnsiTheme="majorHAnsi"/>
          <w:sz w:val="22"/>
          <w:szCs w:val="22"/>
        </w:rPr>
        <w:t xml:space="preserve"> dla każdej ze Stron. </w:t>
      </w:r>
    </w:p>
    <w:p w:rsidR="00C90218" w:rsidRPr="004C012D" w:rsidRDefault="00C90218" w:rsidP="004C012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360"/>
        <w:jc w:val="both"/>
        <w:rPr>
          <w:rFonts w:asciiTheme="majorHAnsi" w:hAnsiTheme="majorHAnsi"/>
          <w:sz w:val="22"/>
          <w:szCs w:val="22"/>
        </w:rPr>
      </w:pPr>
      <w:r w:rsidRPr="004C012D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6"/>
        <w:gridCol w:w="4636"/>
      </w:tblGrid>
      <w:tr w:rsidR="00162B76" w:rsidRPr="000B7194" w:rsidTr="0082734A">
        <w:trPr>
          <w:trHeight w:val="470"/>
        </w:trPr>
        <w:tc>
          <w:tcPr>
            <w:tcW w:w="4636" w:type="dxa"/>
            <w:vAlign w:val="center"/>
          </w:tcPr>
          <w:p w:rsidR="00162B76" w:rsidRPr="004C012D" w:rsidRDefault="00162B76" w:rsidP="004C012D">
            <w:pPr>
              <w:ind w:right="987"/>
              <w:jc w:val="center"/>
              <w:rPr>
                <w:rFonts w:asciiTheme="majorHAnsi" w:hAnsiTheme="majorHAnsi"/>
              </w:rPr>
            </w:pPr>
            <w:r w:rsidRPr="004C012D">
              <w:rPr>
                <w:rFonts w:asciiTheme="majorHAnsi" w:hAnsiTheme="majorHAnsi"/>
                <w:b/>
              </w:rPr>
              <w:t>ZAMAWIAJĄCY</w:t>
            </w:r>
          </w:p>
        </w:tc>
        <w:tc>
          <w:tcPr>
            <w:tcW w:w="4636" w:type="dxa"/>
            <w:vAlign w:val="center"/>
          </w:tcPr>
          <w:p w:rsidR="00162B76" w:rsidRPr="004C012D" w:rsidRDefault="00162B76" w:rsidP="004C012D">
            <w:pPr>
              <w:ind w:left="1065"/>
              <w:jc w:val="center"/>
              <w:rPr>
                <w:rFonts w:asciiTheme="majorHAnsi" w:hAnsiTheme="majorHAnsi"/>
              </w:rPr>
            </w:pPr>
            <w:r w:rsidRPr="004C012D">
              <w:rPr>
                <w:rFonts w:asciiTheme="majorHAnsi" w:hAnsiTheme="majorHAnsi"/>
                <w:b/>
              </w:rPr>
              <w:t>WYKONAWCA</w:t>
            </w:r>
          </w:p>
        </w:tc>
      </w:tr>
      <w:tr w:rsidR="00162B76" w:rsidRPr="000B7194" w:rsidTr="0082734A">
        <w:trPr>
          <w:trHeight w:val="1065"/>
        </w:trPr>
        <w:tc>
          <w:tcPr>
            <w:tcW w:w="4636" w:type="dxa"/>
            <w:vAlign w:val="bottom"/>
          </w:tcPr>
          <w:p w:rsidR="00162B76" w:rsidRPr="000B7194" w:rsidRDefault="00162B76" w:rsidP="004C012D">
            <w:pPr>
              <w:ind w:right="987"/>
              <w:jc w:val="center"/>
              <w:rPr>
                <w:sz w:val="20"/>
                <w:szCs w:val="20"/>
              </w:rPr>
            </w:pPr>
            <w:r w:rsidRPr="000B7194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36" w:type="dxa"/>
            <w:vAlign w:val="bottom"/>
          </w:tcPr>
          <w:p w:rsidR="00162B76" w:rsidRPr="000B7194" w:rsidRDefault="00162B76" w:rsidP="004C012D">
            <w:pPr>
              <w:ind w:left="1065"/>
              <w:jc w:val="center"/>
              <w:rPr>
                <w:sz w:val="20"/>
                <w:szCs w:val="20"/>
              </w:rPr>
            </w:pPr>
            <w:r w:rsidRPr="000B7194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0B7194" w:rsidRPr="000B7194" w:rsidTr="0082734A">
        <w:trPr>
          <w:trHeight w:val="1065"/>
        </w:trPr>
        <w:tc>
          <w:tcPr>
            <w:tcW w:w="4636" w:type="dxa"/>
            <w:vAlign w:val="bottom"/>
          </w:tcPr>
          <w:p w:rsidR="000B7194" w:rsidRPr="000B7194" w:rsidRDefault="000B7194" w:rsidP="004C012D">
            <w:pPr>
              <w:ind w:right="987"/>
              <w:jc w:val="center"/>
              <w:rPr>
                <w:sz w:val="20"/>
                <w:szCs w:val="20"/>
              </w:rPr>
            </w:pPr>
            <w:r w:rsidRPr="000B7194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36" w:type="dxa"/>
            <w:vAlign w:val="bottom"/>
          </w:tcPr>
          <w:p w:rsidR="000B7194" w:rsidRPr="000B7194" w:rsidRDefault="000B7194" w:rsidP="004C012D">
            <w:pPr>
              <w:ind w:left="1065"/>
              <w:jc w:val="center"/>
              <w:rPr>
                <w:sz w:val="20"/>
                <w:szCs w:val="20"/>
              </w:rPr>
            </w:pPr>
            <w:r w:rsidRPr="000B7194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162B76" w:rsidRPr="000B7194" w:rsidTr="0082734A">
        <w:trPr>
          <w:trHeight w:val="1065"/>
        </w:trPr>
        <w:tc>
          <w:tcPr>
            <w:tcW w:w="4636" w:type="dxa"/>
            <w:vAlign w:val="bottom"/>
          </w:tcPr>
          <w:p w:rsidR="00162B76" w:rsidRPr="000B7194" w:rsidRDefault="00162B76" w:rsidP="004C012D">
            <w:pPr>
              <w:ind w:right="987"/>
              <w:jc w:val="center"/>
              <w:rPr>
                <w:sz w:val="20"/>
                <w:szCs w:val="20"/>
              </w:rPr>
            </w:pPr>
            <w:r w:rsidRPr="000B7194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636" w:type="dxa"/>
            <w:vAlign w:val="bottom"/>
          </w:tcPr>
          <w:p w:rsidR="00162B76" w:rsidRPr="000B7194" w:rsidRDefault="00162B76" w:rsidP="004C012D">
            <w:pPr>
              <w:ind w:left="1065"/>
              <w:jc w:val="center"/>
              <w:rPr>
                <w:sz w:val="20"/>
                <w:szCs w:val="20"/>
              </w:rPr>
            </w:pPr>
          </w:p>
        </w:tc>
      </w:tr>
    </w:tbl>
    <w:p w:rsidR="00D60ACF" w:rsidRPr="00942F31" w:rsidRDefault="00D60ACF" w:rsidP="004C012D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sectPr w:rsidR="00D60ACF" w:rsidRPr="00942F31" w:rsidSect="0082734A">
      <w:headerReference w:type="default" r:id="rId10"/>
      <w:footerReference w:type="default" r:id="rId11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2E" w:rsidRDefault="00FF5C2E" w:rsidP="006B2406">
      <w:r>
        <w:separator/>
      </w:r>
    </w:p>
  </w:endnote>
  <w:endnote w:type="continuationSeparator" w:id="0">
    <w:p w:rsidR="00FF5C2E" w:rsidRDefault="00FF5C2E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  <w:szCs w:val="16"/>
      </w:rPr>
      <w:id w:val="7640212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212789" w:rsidRPr="002D4FB7" w:rsidRDefault="00212789">
            <w:pPr>
              <w:pStyle w:val="Stopk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D4FB7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="009C628D" w:rsidRPr="002D4FB7">
              <w:rPr>
                <w:rFonts w:asciiTheme="majorHAnsi" w:hAnsiTheme="majorHAnsi"/>
                <w:sz w:val="16"/>
                <w:szCs w:val="16"/>
              </w:rPr>
              <w:fldChar w:fldCharType="begin"/>
            </w:r>
            <w:r w:rsidRPr="002D4FB7">
              <w:rPr>
                <w:rFonts w:asciiTheme="majorHAnsi" w:hAnsiTheme="majorHAnsi"/>
                <w:sz w:val="16"/>
                <w:szCs w:val="16"/>
              </w:rPr>
              <w:instrText>PAGE</w:instrText>
            </w:r>
            <w:r w:rsidR="009C628D" w:rsidRPr="002D4FB7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8D3D24">
              <w:rPr>
                <w:rFonts w:asciiTheme="majorHAnsi" w:hAnsiTheme="majorHAnsi"/>
                <w:noProof/>
                <w:sz w:val="16"/>
                <w:szCs w:val="16"/>
              </w:rPr>
              <w:t>8</w:t>
            </w:r>
            <w:r w:rsidR="009C628D" w:rsidRPr="002D4FB7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Pr="002D4FB7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="009C628D" w:rsidRPr="002D4FB7">
              <w:rPr>
                <w:rFonts w:asciiTheme="majorHAnsi" w:hAnsiTheme="majorHAnsi"/>
                <w:sz w:val="16"/>
                <w:szCs w:val="16"/>
              </w:rPr>
              <w:fldChar w:fldCharType="begin"/>
            </w:r>
            <w:r w:rsidRPr="002D4FB7">
              <w:rPr>
                <w:rFonts w:asciiTheme="majorHAnsi" w:hAnsiTheme="majorHAnsi"/>
                <w:sz w:val="16"/>
                <w:szCs w:val="16"/>
              </w:rPr>
              <w:instrText>NUMPAGES</w:instrText>
            </w:r>
            <w:r w:rsidR="009C628D" w:rsidRPr="002D4FB7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8D3D24">
              <w:rPr>
                <w:rFonts w:asciiTheme="majorHAnsi" w:hAnsiTheme="majorHAnsi"/>
                <w:noProof/>
                <w:sz w:val="16"/>
                <w:szCs w:val="16"/>
              </w:rPr>
              <w:t>8</w:t>
            </w:r>
            <w:r w:rsidR="009C628D" w:rsidRPr="002D4FB7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sdtContent>
      </w:sdt>
    </w:sdtContent>
  </w:sdt>
  <w:p w:rsidR="00212789" w:rsidRDefault="002127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2E" w:rsidRDefault="00FF5C2E" w:rsidP="006B2406">
      <w:r>
        <w:separator/>
      </w:r>
    </w:p>
  </w:footnote>
  <w:footnote w:type="continuationSeparator" w:id="0">
    <w:p w:rsidR="00FF5C2E" w:rsidRDefault="00FF5C2E" w:rsidP="006B2406">
      <w:r>
        <w:continuationSeparator/>
      </w:r>
    </w:p>
  </w:footnote>
  <w:footnote w:id="1">
    <w:p w:rsidR="00212789" w:rsidRPr="00194001" w:rsidRDefault="00212789" w:rsidP="00C90218">
      <w:pPr>
        <w:pStyle w:val="Tekstprzypisudolnego"/>
        <w:rPr>
          <w:rFonts w:asciiTheme="majorHAnsi" w:hAnsiTheme="majorHAnsi"/>
          <w:i/>
          <w:sz w:val="16"/>
          <w:szCs w:val="16"/>
        </w:rPr>
      </w:pPr>
      <w:r w:rsidRPr="00194001">
        <w:rPr>
          <w:rStyle w:val="Odwoanieprzypisudolnego"/>
          <w:rFonts w:asciiTheme="majorHAnsi" w:hAnsiTheme="majorHAnsi"/>
          <w:i/>
          <w:sz w:val="16"/>
          <w:szCs w:val="16"/>
        </w:rPr>
        <w:footnoteRef/>
      </w:r>
      <w:r w:rsidRPr="00194001">
        <w:rPr>
          <w:rFonts w:asciiTheme="majorHAnsi" w:hAnsiTheme="majorHAnsi"/>
          <w:i/>
          <w:sz w:val="16"/>
          <w:szCs w:val="16"/>
        </w:rPr>
        <w:t xml:space="preserve"> Wpis zgodny z informacją o Podwykonawcach w Formularzu ofertowym.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89" w:rsidRDefault="00212789" w:rsidP="006B240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707"/>
    <w:multiLevelType w:val="hybridMultilevel"/>
    <w:tmpl w:val="0680A802"/>
    <w:lvl w:ilvl="0" w:tplc="FA88EF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cs="Times New Roman" w:hint="default"/>
        <w:b w:val="0"/>
        <w:i w:val="0"/>
        <w:sz w:val="22"/>
        <w:szCs w:val="22"/>
      </w:rPr>
    </w:lvl>
    <w:lvl w:ilvl="1" w:tplc="9F2E2F9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13C59"/>
    <w:multiLevelType w:val="hybridMultilevel"/>
    <w:tmpl w:val="C4A8F3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429465D"/>
    <w:multiLevelType w:val="hybridMultilevel"/>
    <w:tmpl w:val="9B268B6E"/>
    <w:lvl w:ilvl="0" w:tplc="0415000F">
      <w:start w:val="1"/>
      <w:numFmt w:val="decimal"/>
      <w:lvlText w:val="%1."/>
      <w:lvlJc w:val="left"/>
      <w:pPr>
        <w:ind w:left="2586" w:hanging="360"/>
      </w:pPr>
    </w:lvl>
    <w:lvl w:ilvl="1" w:tplc="E5C2D928">
      <w:start w:val="1"/>
      <w:numFmt w:val="decimal"/>
      <w:lvlText w:val="%2."/>
      <w:lvlJc w:val="left"/>
      <w:pPr>
        <w:ind w:left="3306" w:hanging="360"/>
      </w:pPr>
      <w:rPr>
        <w:rFonts w:hint="default"/>
        <w:sz w:val="16"/>
        <w:szCs w:val="16"/>
      </w:rPr>
    </w:lvl>
    <w:lvl w:ilvl="2" w:tplc="5E9626CA">
      <w:start w:val="1"/>
      <w:numFmt w:val="lowerLetter"/>
      <w:lvlText w:val="%3)"/>
      <w:lvlJc w:val="left"/>
      <w:pPr>
        <w:ind w:left="42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>
    <w:nsid w:val="096B7289"/>
    <w:multiLevelType w:val="hybridMultilevel"/>
    <w:tmpl w:val="F0E8828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96C5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E5D6E"/>
    <w:multiLevelType w:val="hybridMultilevel"/>
    <w:tmpl w:val="9C18C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6E2"/>
    <w:multiLevelType w:val="hybridMultilevel"/>
    <w:tmpl w:val="A04E74EE"/>
    <w:lvl w:ilvl="0" w:tplc="53B812E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15AB2"/>
    <w:multiLevelType w:val="hybridMultilevel"/>
    <w:tmpl w:val="668A20B4"/>
    <w:lvl w:ilvl="0" w:tplc="8BC8028E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A365A"/>
    <w:multiLevelType w:val="hybridMultilevel"/>
    <w:tmpl w:val="9B742534"/>
    <w:lvl w:ilvl="0" w:tplc="69CE6768">
      <w:start w:val="1"/>
      <w:numFmt w:val="decimal"/>
      <w:lvlText w:val="%1."/>
      <w:lvlJc w:val="left"/>
      <w:pPr>
        <w:ind w:left="2563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1A473B70"/>
    <w:multiLevelType w:val="hybridMultilevel"/>
    <w:tmpl w:val="D5EAF230"/>
    <w:lvl w:ilvl="0" w:tplc="AD74AD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14990"/>
    <w:multiLevelType w:val="hybridMultilevel"/>
    <w:tmpl w:val="7D0CCF0C"/>
    <w:lvl w:ilvl="0" w:tplc="40008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788D8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45302"/>
    <w:multiLevelType w:val="hybridMultilevel"/>
    <w:tmpl w:val="FC42050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34A565C5"/>
    <w:multiLevelType w:val="hybridMultilevel"/>
    <w:tmpl w:val="ED66ED50"/>
    <w:lvl w:ilvl="0" w:tplc="F274F9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F21AA"/>
    <w:multiLevelType w:val="hybridMultilevel"/>
    <w:tmpl w:val="4330F100"/>
    <w:lvl w:ilvl="0" w:tplc="E55ED78A">
      <w:start w:val="4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312E2"/>
    <w:multiLevelType w:val="hybridMultilevel"/>
    <w:tmpl w:val="7D56C17C"/>
    <w:lvl w:ilvl="0" w:tplc="44D065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131D6"/>
    <w:multiLevelType w:val="hybridMultilevel"/>
    <w:tmpl w:val="16AE8BD2"/>
    <w:lvl w:ilvl="0" w:tplc="239ED5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663870"/>
    <w:multiLevelType w:val="hybridMultilevel"/>
    <w:tmpl w:val="9D20819E"/>
    <w:lvl w:ilvl="0" w:tplc="E5C2D928">
      <w:start w:val="1"/>
      <w:numFmt w:val="decimal"/>
      <w:lvlText w:val="%1."/>
      <w:lvlJc w:val="left"/>
      <w:pPr>
        <w:ind w:left="186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3E701C29"/>
    <w:multiLevelType w:val="hybridMultilevel"/>
    <w:tmpl w:val="50ECEA8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C76DC"/>
    <w:multiLevelType w:val="hybridMultilevel"/>
    <w:tmpl w:val="205847D6"/>
    <w:lvl w:ilvl="0" w:tplc="137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D68D8"/>
    <w:multiLevelType w:val="hybridMultilevel"/>
    <w:tmpl w:val="E7CAC24C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7E61072"/>
    <w:multiLevelType w:val="multilevel"/>
    <w:tmpl w:val="A948A7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D0095"/>
    <w:multiLevelType w:val="hybridMultilevel"/>
    <w:tmpl w:val="6F42A2C4"/>
    <w:lvl w:ilvl="0" w:tplc="E85009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E2236"/>
    <w:multiLevelType w:val="hybridMultilevel"/>
    <w:tmpl w:val="58A8B49C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0272C"/>
    <w:multiLevelType w:val="hybridMultilevel"/>
    <w:tmpl w:val="57246C9A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663E7A"/>
    <w:multiLevelType w:val="hybridMultilevel"/>
    <w:tmpl w:val="0BEA7922"/>
    <w:lvl w:ilvl="0" w:tplc="1C1CCA7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24BC5"/>
    <w:multiLevelType w:val="hybridMultilevel"/>
    <w:tmpl w:val="5AE4662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9FB8F24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</w:rPr>
    </w:lvl>
    <w:lvl w:ilvl="2" w:tplc="21B46C8E">
      <w:start w:val="2"/>
      <w:numFmt w:val="decimal"/>
      <w:lvlText w:val="%3)"/>
      <w:lvlJc w:val="right"/>
      <w:pPr>
        <w:tabs>
          <w:tab w:val="num" w:pos="680"/>
        </w:tabs>
        <w:ind w:left="680" w:hanging="340"/>
      </w:pPr>
      <w:rPr>
        <w:rFonts w:ascii="Garamond" w:eastAsia="Times New Roman" w:hAnsi="Garamond" w:cs="Times New Roman" w:hint="default"/>
        <w:b w:val="0"/>
        <w:i w:val="0"/>
      </w:rPr>
    </w:lvl>
    <w:lvl w:ilvl="3" w:tplc="0388FB50">
      <w:start w:val="1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4" w:tplc="321E3348">
      <w:start w:val="1"/>
      <w:numFmt w:val="lowerLetter"/>
      <w:lvlText w:val="%5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5" w:tplc="94C49750">
      <w:start w:val="3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A41B11"/>
    <w:multiLevelType w:val="hybridMultilevel"/>
    <w:tmpl w:val="13FAA612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07AA4"/>
    <w:multiLevelType w:val="hybridMultilevel"/>
    <w:tmpl w:val="56B4AD46"/>
    <w:lvl w:ilvl="0" w:tplc="1C1CCA7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80E1C"/>
    <w:multiLevelType w:val="singleLevel"/>
    <w:tmpl w:val="4FC8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</w:rPr>
    </w:lvl>
  </w:abstractNum>
  <w:abstractNum w:abstractNumId="32">
    <w:nsid w:val="71C97F8C"/>
    <w:multiLevelType w:val="hybridMultilevel"/>
    <w:tmpl w:val="B630C170"/>
    <w:lvl w:ilvl="0" w:tplc="78A8603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0C7E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658C22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 w:hint="default"/>
      </w:rPr>
    </w:lvl>
    <w:lvl w:ilvl="4" w:tplc="EF5662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640E6E"/>
    <w:multiLevelType w:val="hybridMultilevel"/>
    <w:tmpl w:val="12083344"/>
    <w:lvl w:ilvl="0" w:tplc="42645E2E">
      <w:start w:val="1"/>
      <w:numFmt w:val="upperLetter"/>
      <w:lvlText w:val="%1."/>
      <w:lvlJc w:val="left"/>
      <w:pPr>
        <w:ind w:left="1571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4F47EE9"/>
    <w:multiLevelType w:val="hybridMultilevel"/>
    <w:tmpl w:val="5F1ACE52"/>
    <w:lvl w:ilvl="0" w:tplc="C9147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92B6C"/>
    <w:multiLevelType w:val="hybridMultilevel"/>
    <w:tmpl w:val="57246C9A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55D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7">
    <w:nsid w:val="7A347994"/>
    <w:multiLevelType w:val="hybridMultilevel"/>
    <w:tmpl w:val="B8701EFC"/>
    <w:lvl w:ilvl="0" w:tplc="234EBD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92E3B"/>
    <w:multiLevelType w:val="hybridMultilevel"/>
    <w:tmpl w:val="4F34022C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 w:tplc="C922BC1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ajorHAnsi" w:hAnsiTheme="majorHAnsi" w:cs="Times New Roman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8"/>
  </w:num>
  <w:num w:numId="5">
    <w:abstractNumId w:val="31"/>
  </w:num>
  <w:num w:numId="6">
    <w:abstractNumId w:val="20"/>
  </w:num>
  <w:num w:numId="7">
    <w:abstractNumId w:val="4"/>
  </w:num>
  <w:num w:numId="8">
    <w:abstractNumId w:val="23"/>
  </w:num>
  <w:num w:numId="9">
    <w:abstractNumId w:val="24"/>
  </w:num>
  <w:num w:numId="10">
    <w:abstractNumId w:val="10"/>
  </w:num>
  <w:num w:numId="11">
    <w:abstractNumId w:val="22"/>
  </w:num>
  <w:num w:numId="12">
    <w:abstractNumId w:val="2"/>
  </w:num>
  <w:num w:numId="13">
    <w:abstractNumId w:val="36"/>
  </w:num>
  <w:num w:numId="14">
    <w:abstractNumId w:val="0"/>
  </w:num>
  <w:num w:numId="15">
    <w:abstractNumId w:val="39"/>
  </w:num>
  <w:num w:numId="16">
    <w:abstractNumId w:val="26"/>
  </w:num>
  <w:num w:numId="17">
    <w:abstractNumId w:val="25"/>
  </w:num>
  <w:num w:numId="18">
    <w:abstractNumId w:val="29"/>
  </w:num>
  <w:num w:numId="19">
    <w:abstractNumId w:val="28"/>
  </w:num>
  <w:num w:numId="20">
    <w:abstractNumId w:val="17"/>
  </w:num>
  <w:num w:numId="21">
    <w:abstractNumId w:val="37"/>
  </w:num>
  <w:num w:numId="22">
    <w:abstractNumId w:val="6"/>
  </w:num>
  <w:num w:numId="23">
    <w:abstractNumId w:val="13"/>
  </w:num>
  <w:num w:numId="24">
    <w:abstractNumId w:val="32"/>
  </w:num>
  <w:num w:numId="25">
    <w:abstractNumId w:val="5"/>
  </w:num>
  <w:num w:numId="26">
    <w:abstractNumId w:val="34"/>
  </w:num>
  <w:num w:numId="27">
    <w:abstractNumId w:val="1"/>
  </w:num>
  <w:num w:numId="28">
    <w:abstractNumId w:val="14"/>
  </w:num>
  <w:num w:numId="29">
    <w:abstractNumId w:val="9"/>
  </w:num>
  <w:num w:numId="30">
    <w:abstractNumId w:val="3"/>
  </w:num>
  <w:num w:numId="31">
    <w:abstractNumId w:val="19"/>
  </w:num>
  <w:num w:numId="32">
    <w:abstractNumId w:val="33"/>
  </w:num>
  <w:num w:numId="33">
    <w:abstractNumId w:val="7"/>
  </w:num>
  <w:num w:numId="34">
    <w:abstractNumId w:val="16"/>
  </w:num>
  <w:num w:numId="35">
    <w:abstractNumId w:val="30"/>
  </w:num>
  <w:num w:numId="36">
    <w:abstractNumId w:val="15"/>
  </w:num>
  <w:num w:numId="37">
    <w:abstractNumId w:val="18"/>
  </w:num>
  <w:num w:numId="38">
    <w:abstractNumId w:val="27"/>
  </w:num>
  <w:num w:numId="39">
    <w:abstractNumId w:val="21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8674">
      <o:colormenu v:ext="edit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A6AEB"/>
    <w:rsid w:val="0000746A"/>
    <w:rsid w:val="00034D28"/>
    <w:rsid w:val="00050174"/>
    <w:rsid w:val="00052726"/>
    <w:rsid w:val="00062C57"/>
    <w:rsid w:val="00080937"/>
    <w:rsid w:val="0008535E"/>
    <w:rsid w:val="000969A1"/>
    <w:rsid w:val="000B4A7D"/>
    <w:rsid w:val="000B7194"/>
    <w:rsid w:val="000C1FE5"/>
    <w:rsid w:val="000C233C"/>
    <w:rsid w:val="000C440D"/>
    <w:rsid w:val="000C5F5D"/>
    <w:rsid w:val="0010150C"/>
    <w:rsid w:val="00112E1D"/>
    <w:rsid w:val="00115BB8"/>
    <w:rsid w:val="00121204"/>
    <w:rsid w:val="00130446"/>
    <w:rsid w:val="001358A1"/>
    <w:rsid w:val="00135D5F"/>
    <w:rsid w:val="00142DB2"/>
    <w:rsid w:val="0014670C"/>
    <w:rsid w:val="00162B76"/>
    <w:rsid w:val="00164BC4"/>
    <w:rsid w:val="00170FB1"/>
    <w:rsid w:val="001762DE"/>
    <w:rsid w:val="00181242"/>
    <w:rsid w:val="00187A43"/>
    <w:rsid w:val="001908F1"/>
    <w:rsid w:val="00194001"/>
    <w:rsid w:val="001A51AC"/>
    <w:rsid w:val="001A7B4B"/>
    <w:rsid w:val="001B0B6D"/>
    <w:rsid w:val="001C0814"/>
    <w:rsid w:val="001F0F4E"/>
    <w:rsid w:val="001F6E9A"/>
    <w:rsid w:val="00202C5A"/>
    <w:rsid w:val="00211276"/>
    <w:rsid w:val="00212789"/>
    <w:rsid w:val="002329C3"/>
    <w:rsid w:val="00233E04"/>
    <w:rsid w:val="00243DD8"/>
    <w:rsid w:val="00276BE4"/>
    <w:rsid w:val="0028486B"/>
    <w:rsid w:val="002D32E7"/>
    <w:rsid w:val="002D4FB7"/>
    <w:rsid w:val="002E17FF"/>
    <w:rsid w:val="002F4EB9"/>
    <w:rsid w:val="0030578B"/>
    <w:rsid w:val="003104D3"/>
    <w:rsid w:val="00312F27"/>
    <w:rsid w:val="0032164F"/>
    <w:rsid w:val="00322516"/>
    <w:rsid w:val="003239FD"/>
    <w:rsid w:val="00323A50"/>
    <w:rsid w:val="00325BEA"/>
    <w:rsid w:val="003278C3"/>
    <w:rsid w:val="00334F33"/>
    <w:rsid w:val="003439AC"/>
    <w:rsid w:val="003472F7"/>
    <w:rsid w:val="00366F34"/>
    <w:rsid w:val="003674E6"/>
    <w:rsid w:val="00374057"/>
    <w:rsid w:val="00374BF8"/>
    <w:rsid w:val="00385900"/>
    <w:rsid w:val="00397424"/>
    <w:rsid w:val="003A1F01"/>
    <w:rsid w:val="003C4485"/>
    <w:rsid w:val="003C60D3"/>
    <w:rsid w:val="004468BB"/>
    <w:rsid w:val="00454875"/>
    <w:rsid w:val="00457B75"/>
    <w:rsid w:val="00467059"/>
    <w:rsid w:val="00485DC8"/>
    <w:rsid w:val="004A0FDF"/>
    <w:rsid w:val="004A6AEB"/>
    <w:rsid w:val="004C012D"/>
    <w:rsid w:val="004D243E"/>
    <w:rsid w:val="004D72C7"/>
    <w:rsid w:val="005059CB"/>
    <w:rsid w:val="0051406A"/>
    <w:rsid w:val="005345A0"/>
    <w:rsid w:val="00554AB6"/>
    <w:rsid w:val="00574B4F"/>
    <w:rsid w:val="00580546"/>
    <w:rsid w:val="00585507"/>
    <w:rsid w:val="00590613"/>
    <w:rsid w:val="0059357F"/>
    <w:rsid w:val="005B581A"/>
    <w:rsid w:val="005E4877"/>
    <w:rsid w:val="005E5989"/>
    <w:rsid w:val="006051E2"/>
    <w:rsid w:val="0061210F"/>
    <w:rsid w:val="006673CE"/>
    <w:rsid w:val="0069630D"/>
    <w:rsid w:val="006B2406"/>
    <w:rsid w:val="006B7CE9"/>
    <w:rsid w:val="006D2910"/>
    <w:rsid w:val="006E22F7"/>
    <w:rsid w:val="00700026"/>
    <w:rsid w:val="007038B9"/>
    <w:rsid w:val="00712D64"/>
    <w:rsid w:val="0072166D"/>
    <w:rsid w:val="00736BD0"/>
    <w:rsid w:val="00774DBD"/>
    <w:rsid w:val="00797BF1"/>
    <w:rsid w:val="007D59D5"/>
    <w:rsid w:val="007F61B7"/>
    <w:rsid w:val="0080049D"/>
    <w:rsid w:val="00826BB9"/>
    <w:rsid w:val="0082734A"/>
    <w:rsid w:val="00851022"/>
    <w:rsid w:val="00866E20"/>
    <w:rsid w:val="00882A72"/>
    <w:rsid w:val="008A251D"/>
    <w:rsid w:val="008B156F"/>
    <w:rsid w:val="008B266A"/>
    <w:rsid w:val="008D3D24"/>
    <w:rsid w:val="008D61A8"/>
    <w:rsid w:val="008E3CA9"/>
    <w:rsid w:val="008E5714"/>
    <w:rsid w:val="008F1EAD"/>
    <w:rsid w:val="0092134E"/>
    <w:rsid w:val="00941139"/>
    <w:rsid w:val="00942F31"/>
    <w:rsid w:val="009544AB"/>
    <w:rsid w:val="0097112E"/>
    <w:rsid w:val="009800B7"/>
    <w:rsid w:val="00990F10"/>
    <w:rsid w:val="009A3A54"/>
    <w:rsid w:val="009B119F"/>
    <w:rsid w:val="009B5B25"/>
    <w:rsid w:val="009B68AC"/>
    <w:rsid w:val="009C3108"/>
    <w:rsid w:val="009C628D"/>
    <w:rsid w:val="00A02107"/>
    <w:rsid w:val="00A04A07"/>
    <w:rsid w:val="00A10CD0"/>
    <w:rsid w:val="00A42E7B"/>
    <w:rsid w:val="00A465D7"/>
    <w:rsid w:val="00A521F7"/>
    <w:rsid w:val="00A5260B"/>
    <w:rsid w:val="00A70947"/>
    <w:rsid w:val="00A72971"/>
    <w:rsid w:val="00A86AEC"/>
    <w:rsid w:val="00A90696"/>
    <w:rsid w:val="00A97AA2"/>
    <w:rsid w:val="00AB2878"/>
    <w:rsid w:val="00AC4030"/>
    <w:rsid w:val="00AC5A38"/>
    <w:rsid w:val="00AD4A79"/>
    <w:rsid w:val="00AE2567"/>
    <w:rsid w:val="00AE7484"/>
    <w:rsid w:val="00AF7847"/>
    <w:rsid w:val="00B064FE"/>
    <w:rsid w:val="00B06A71"/>
    <w:rsid w:val="00B134C6"/>
    <w:rsid w:val="00B1379A"/>
    <w:rsid w:val="00B13BF0"/>
    <w:rsid w:val="00B27931"/>
    <w:rsid w:val="00B4377E"/>
    <w:rsid w:val="00B54177"/>
    <w:rsid w:val="00B54875"/>
    <w:rsid w:val="00B56551"/>
    <w:rsid w:val="00B72661"/>
    <w:rsid w:val="00B77CA0"/>
    <w:rsid w:val="00B830E6"/>
    <w:rsid w:val="00B94273"/>
    <w:rsid w:val="00BA4987"/>
    <w:rsid w:val="00BA720B"/>
    <w:rsid w:val="00BB1690"/>
    <w:rsid w:val="00BD00E7"/>
    <w:rsid w:val="00BF24B5"/>
    <w:rsid w:val="00C10516"/>
    <w:rsid w:val="00C35315"/>
    <w:rsid w:val="00C4120F"/>
    <w:rsid w:val="00C50D25"/>
    <w:rsid w:val="00C53FBB"/>
    <w:rsid w:val="00C56B62"/>
    <w:rsid w:val="00C6123A"/>
    <w:rsid w:val="00C6651B"/>
    <w:rsid w:val="00C702FD"/>
    <w:rsid w:val="00C90218"/>
    <w:rsid w:val="00CA44E0"/>
    <w:rsid w:val="00CA5732"/>
    <w:rsid w:val="00CA70D5"/>
    <w:rsid w:val="00CB5B77"/>
    <w:rsid w:val="00D01BAD"/>
    <w:rsid w:val="00D35926"/>
    <w:rsid w:val="00D45FBD"/>
    <w:rsid w:val="00D52544"/>
    <w:rsid w:val="00D60ACF"/>
    <w:rsid w:val="00D655A6"/>
    <w:rsid w:val="00D65D89"/>
    <w:rsid w:val="00D73C56"/>
    <w:rsid w:val="00DA46D3"/>
    <w:rsid w:val="00DB0F56"/>
    <w:rsid w:val="00DD0AF6"/>
    <w:rsid w:val="00DE4B8E"/>
    <w:rsid w:val="00DF0B3A"/>
    <w:rsid w:val="00E11A74"/>
    <w:rsid w:val="00E21E04"/>
    <w:rsid w:val="00E34617"/>
    <w:rsid w:val="00E41E77"/>
    <w:rsid w:val="00E51FBA"/>
    <w:rsid w:val="00E52AD8"/>
    <w:rsid w:val="00E7618C"/>
    <w:rsid w:val="00E86C46"/>
    <w:rsid w:val="00EC55EC"/>
    <w:rsid w:val="00EC6DDE"/>
    <w:rsid w:val="00EC7BEF"/>
    <w:rsid w:val="00ED4630"/>
    <w:rsid w:val="00ED73F9"/>
    <w:rsid w:val="00EF661D"/>
    <w:rsid w:val="00F0696F"/>
    <w:rsid w:val="00F12829"/>
    <w:rsid w:val="00F144C4"/>
    <w:rsid w:val="00F602F1"/>
    <w:rsid w:val="00F65083"/>
    <w:rsid w:val="00F6563C"/>
    <w:rsid w:val="00F76438"/>
    <w:rsid w:val="00F85C75"/>
    <w:rsid w:val="00FC408E"/>
    <w:rsid w:val="00FD5E64"/>
    <w:rsid w:val="00FE5BB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0218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0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218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C90218"/>
    <w:pPr>
      <w:widowControl w:val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0218"/>
    <w:rPr>
      <w:sz w:val="24"/>
    </w:rPr>
  </w:style>
  <w:style w:type="character" w:styleId="Odwoanieprzypisudolnego">
    <w:name w:val="footnote reference"/>
    <w:rsid w:val="00C90218"/>
    <w:rPr>
      <w:sz w:val="20"/>
      <w:vertAlign w:val="superscript"/>
    </w:rPr>
  </w:style>
  <w:style w:type="paragraph" w:customStyle="1" w:styleId="podpis">
    <w:name w:val="podpis"/>
    <w:basedOn w:val="Normalny"/>
    <w:rsid w:val="00C90218"/>
    <w:pPr>
      <w:widowControl w:val="0"/>
    </w:pPr>
    <w:rPr>
      <w:szCs w:val="20"/>
    </w:rPr>
  </w:style>
  <w:style w:type="paragraph" w:styleId="Tekstpodstawowy">
    <w:name w:val="Body Text"/>
    <w:basedOn w:val="Normalny"/>
    <w:link w:val="TekstpodstawowyZnak"/>
    <w:rsid w:val="00C9021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90218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nhideWhenUsed/>
    <w:rsid w:val="00C90218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0218"/>
    <w:rPr>
      <w:sz w:val="16"/>
      <w:szCs w:val="16"/>
    </w:rPr>
  </w:style>
  <w:style w:type="paragraph" w:customStyle="1" w:styleId="Default">
    <w:name w:val="Default"/>
    <w:rsid w:val="00C902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162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6DA03-8048-473B-B83E-D356A644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kolor</Template>
  <TotalTime>264</TotalTime>
  <Pages>1</Pages>
  <Words>2851</Words>
  <Characters>17110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11</cp:revision>
  <cp:lastPrinted>2012-05-15T10:41:00Z</cp:lastPrinted>
  <dcterms:created xsi:type="dcterms:W3CDTF">2014-02-20T12:43:00Z</dcterms:created>
  <dcterms:modified xsi:type="dcterms:W3CDTF">2014-03-24T12:06:00Z</dcterms:modified>
</cp:coreProperties>
</file>