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64" w:rsidRPr="00DB3E7C" w:rsidRDefault="00F01EBB" w:rsidP="00F01EBB">
      <w:pPr>
        <w:jc w:val="right"/>
        <w:rPr>
          <w:rFonts w:ascii="Cambria" w:hAnsi="Cambria"/>
          <w:sz w:val="22"/>
          <w:szCs w:val="22"/>
        </w:rPr>
      </w:pPr>
      <w:r w:rsidRPr="00DB3E7C">
        <w:rPr>
          <w:rFonts w:ascii="Cambria" w:hAnsi="Cambria"/>
          <w:sz w:val="22"/>
          <w:szCs w:val="22"/>
        </w:rPr>
        <w:t xml:space="preserve">Suwałki, </w:t>
      </w:r>
      <w:r w:rsidR="006352D9">
        <w:rPr>
          <w:rFonts w:ascii="Cambria" w:hAnsi="Cambria"/>
          <w:sz w:val="22"/>
          <w:szCs w:val="22"/>
        </w:rPr>
        <w:t>......</w:t>
      </w:r>
      <w:r w:rsidR="00C115C7" w:rsidRPr="00DB3E7C">
        <w:rPr>
          <w:rFonts w:ascii="Cambria" w:hAnsi="Cambria"/>
          <w:sz w:val="22"/>
          <w:szCs w:val="22"/>
        </w:rPr>
        <w:t xml:space="preserve"> lipca 201</w:t>
      </w:r>
      <w:r w:rsidR="0020134B" w:rsidRPr="00DB3E7C">
        <w:rPr>
          <w:rFonts w:ascii="Cambria" w:hAnsi="Cambria"/>
          <w:sz w:val="22"/>
          <w:szCs w:val="22"/>
        </w:rPr>
        <w:t>2</w:t>
      </w:r>
    </w:p>
    <w:p w:rsidR="00974E5B" w:rsidRDefault="00974E5B" w:rsidP="00C115C7">
      <w:pPr>
        <w:rPr>
          <w:rFonts w:ascii="Cambria" w:hAnsi="Cambria"/>
          <w:sz w:val="22"/>
          <w:szCs w:val="22"/>
        </w:rPr>
      </w:pPr>
    </w:p>
    <w:p w:rsidR="00974E5B" w:rsidRPr="00DB3E7C" w:rsidRDefault="00974E5B" w:rsidP="00C115C7">
      <w:pPr>
        <w:rPr>
          <w:rFonts w:ascii="Cambria" w:hAnsi="Cambria"/>
          <w:sz w:val="22"/>
          <w:szCs w:val="22"/>
        </w:rPr>
      </w:pPr>
    </w:p>
    <w:p w:rsidR="00C115C7" w:rsidRPr="00DB3E7C" w:rsidRDefault="00C115C7" w:rsidP="00C115C7">
      <w:pPr>
        <w:rPr>
          <w:rFonts w:ascii="Cambria" w:hAnsi="Cambria"/>
          <w:b/>
          <w:sz w:val="22"/>
          <w:szCs w:val="22"/>
        </w:rPr>
      </w:pP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b/>
          <w:sz w:val="22"/>
          <w:szCs w:val="22"/>
        </w:rPr>
        <w:t>Wykonawcy</w:t>
      </w:r>
    </w:p>
    <w:p w:rsidR="00C115C7" w:rsidRPr="00DB3E7C" w:rsidRDefault="00791B18" w:rsidP="00C115C7">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z</w:t>
      </w:r>
      <w:r w:rsidR="00C115C7" w:rsidRPr="00DB3E7C">
        <w:rPr>
          <w:rFonts w:ascii="Cambria" w:hAnsi="Cambria"/>
          <w:sz w:val="22"/>
          <w:szCs w:val="22"/>
        </w:rPr>
        <w:t>ainteresowani udziałem</w:t>
      </w:r>
    </w:p>
    <w:p w:rsidR="00C115C7" w:rsidRPr="00DB3E7C" w:rsidRDefault="00C115C7" w:rsidP="00C115C7">
      <w:pPr>
        <w:rPr>
          <w:rFonts w:ascii="Cambria" w:hAnsi="Cambria"/>
          <w:sz w:val="22"/>
          <w:szCs w:val="22"/>
        </w:rPr>
      </w:pP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Pr="00DB3E7C">
        <w:rPr>
          <w:rFonts w:ascii="Cambria" w:hAnsi="Cambria"/>
          <w:sz w:val="22"/>
          <w:szCs w:val="22"/>
        </w:rPr>
        <w:tab/>
      </w:r>
      <w:r w:rsidR="0020134B" w:rsidRPr="00DB3E7C">
        <w:rPr>
          <w:rFonts w:ascii="Cambria" w:hAnsi="Cambria"/>
          <w:sz w:val="22"/>
          <w:szCs w:val="22"/>
        </w:rPr>
        <w:t>w</w:t>
      </w:r>
      <w:r w:rsidRPr="00DB3E7C">
        <w:rPr>
          <w:rFonts w:ascii="Cambria" w:hAnsi="Cambria"/>
          <w:sz w:val="22"/>
          <w:szCs w:val="22"/>
        </w:rPr>
        <w:t xml:space="preserve"> nw. postępowaniu</w:t>
      </w:r>
    </w:p>
    <w:p w:rsidR="00F01EBB" w:rsidRDefault="00F01EBB" w:rsidP="00F44455">
      <w:pPr>
        <w:jc w:val="both"/>
        <w:rPr>
          <w:rFonts w:ascii="Cambria" w:hAnsi="Cambria"/>
          <w:b/>
          <w:sz w:val="22"/>
          <w:szCs w:val="22"/>
        </w:rPr>
      </w:pPr>
    </w:p>
    <w:p w:rsidR="00974E5B" w:rsidRPr="00DB3E7C" w:rsidRDefault="00974E5B" w:rsidP="00F44455">
      <w:pPr>
        <w:jc w:val="both"/>
        <w:rPr>
          <w:rFonts w:ascii="Cambria" w:hAnsi="Cambria"/>
          <w:b/>
          <w:sz w:val="22"/>
          <w:szCs w:val="22"/>
        </w:rPr>
      </w:pPr>
    </w:p>
    <w:p w:rsidR="00F01EBB" w:rsidRPr="00DB3E7C" w:rsidRDefault="00F01EBB" w:rsidP="007620A5">
      <w:pPr>
        <w:jc w:val="both"/>
        <w:rPr>
          <w:rFonts w:ascii="Cambria" w:hAnsi="Cambria"/>
          <w:b/>
          <w:sz w:val="22"/>
          <w:szCs w:val="22"/>
        </w:rPr>
      </w:pPr>
    </w:p>
    <w:p w:rsidR="00953F64" w:rsidRPr="006352D9" w:rsidRDefault="00953F64" w:rsidP="00C115C7">
      <w:pPr>
        <w:ind w:left="900" w:hanging="900"/>
        <w:jc w:val="both"/>
        <w:rPr>
          <w:rFonts w:ascii="Cambria" w:hAnsi="Cambria"/>
          <w:b/>
          <w:sz w:val="22"/>
          <w:szCs w:val="22"/>
          <w:u w:val="single"/>
        </w:rPr>
      </w:pPr>
      <w:r w:rsidRPr="006352D9">
        <w:rPr>
          <w:rFonts w:ascii="Cambria" w:hAnsi="Cambria"/>
          <w:b/>
          <w:sz w:val="22"/>
          <w:szCs w:val="22"/>
        </w:rPr>
        <w:t xml:space="preserve">Dotyczy: </w:t>
      </w:r>
      <w:r w:rsidR="00F01EBB" w:rsidRPr="006352D9">
        <w:rPr>
          <w:rFonts w:ascii="Cambria" w:hAnsi="Cambria"/>
          <w:sz w:val="22"/>
          <w:szCs w:val="22"/>
          <w:u w:val="single"/>
        </w:rPr>
        <w:t xml:space="preserve">przetargu nieograniczonego </w:t>
      </w:r>
      <w:r w:rsidRPr="006352D9">
        <w:rPr>
          <w:rFonts w:ascii="Cambria" w:hAnsi="Cambria"/>
          <w:sz w:val="22"/>
          <w:szCs w:val="22"/>
          <w:u w:val="single"/>
        </w:rPr>
        <w:t>na</w:t>
      </w:r>
      <w:r w:rsidR="00441504" w:rsidRPr="006352D9">
        <w:rPr>
          <w:rStyle w:val="Pogrubienie"/>
          <w:rFonts w:ascii="Cambria" w:hAnsi="Cambria"/>
          <w:b w:val="0"/>
          <w:sz w:val="22"/>
          <w:szCs w:val="22"/>
          <w:u w:val="single"/>
        </w:rPr>
        <w:t xml:space="preserve"> udzielenie i obsługę kredytu długoterminowego w kwocie 1.</w:t>
      </w:r>
      <w:r w:rsidR="009A7C93" w:rsidRPr="006352D9">
        <w:rPr>
          <w:rStyle w:val="Pogrubienie"/>
          <w:rFonts w:ascii="Cambria" w:hAnsi="Cambria"/>
          <w:b w:val="0"/>
          <w:sz w:val="22"/>
          <w:szCs w:val="22"/>
          <w:u w:val="single"/>
        </w:rPr>
        <w:t>580</w:t>
      </w:r>
      <w:r w:rsidR="00441504" w:rsidRPr="006352D9">
        <w:rPr>
          <w:rStyle w:val="Pogrubienie"/>
          <w:rFonts w:ascii="Cambria" w:hAnsi="Cambria"/>
          <w:b w:val="0"/>
          <w:sz w:val="22"/>
          <w:szCs w:val="22"/>
          <w:u w:val="single"/>
        </w:rPr>
        <w:t>.000 zł</w:t>
      </w:r>
      <w:r w:rsidR="00441504" w:rsidRPr="006352D9">
        <w:rPr>
          <w:rFonts w:ascii="Cambria" w:hAnsi="Cambria"/>
          <w:b/>
          <w:sz w:val="22"/>
          <w:szCs w:val="22"/>
          <w:u w:val="single"/>
        </w:rPr>
        <w:t xml:space="preserve"> </w:t>
      </w:r>
    </w:p>
    <w:p w:rsidR="00953F64" w:rsidRPr="006352D9" w:rsidRDefault="00953F64" w:rsidP="007620A5">
      <w:pPr>
        <w:jc w:val="both"/>
        <w:rPr>
          <w:rFonts w:ascii="Cambria" w:hAnsi="Cambria"/>
          <w:b/>
          <w:sz w:val="22"/>
          <w:szCs w:val="22"/>
        </w:rPr>
      </w:pPr>
    </w:p>
    <w:p w:rsidR="00974E5B" w:rsidRPr="006352D9" w:rsidRDefault="00974E5B" w:rsidP="007620A5">
      <w:pPr>
        <w:jc w:val="both"/>
        <w:rPr>
          <w:rFonts w:ascii="Cambria" w:hAnsi="Cambria"/>
          <w:b/>
          <w:sz w:val="22"/>
          <w:szCs w:val="22"/>
        </w:rPr>
      </w:pPr>
    </w:p>
    <w:p w:rsidR="00554E02" w:rsidRPr="006352D9" w:rsidRDefault="00953F64" w:rsidP="00554E02">
      <w:pPr>
        <w:jc w:val="both"/>
        <w:rPr>
          <w:rFonts w:ascii="Cambria" w:hAnsi="Cambria"/>
          <w:sz w:val="22"/>
          <w:szCs w:val="22"/>
        </w:rPr>
      </w:pPr>
      <w:r w:rsidRPr="006352D9">
        <w:rPr>
          <w:rFonts w:ascii="Cambria" w:hAnsi="Cambria"/>
          <w:sz w:val="22"/>
          <w:szCs w:val="22"/>
        </w:rPr>
        <w:t xml:space="preserve">Działając w trybie art. 38 ust. </w:t>
      </w:r>
      <w:r w:rsidR="00C115C7" w:rsidRPr="006352D9">
        <w:rPr>
          <w:rFonts w:ascii="Cambria" w:hAnsi="Cambria"/>
          <w:sz w:val="22"/>
          <w:szCs w:val="22"/>
        </w:rPr>
        <w:t>1 i 2</w:t>
      </w:r>
      <w:r w:rsidRPr="006352D9">
        <w:rPr>
          <w:rFonts w:ascii="Cambria" w:hAnsi="Cambria"/>
          <w:sz w:val="22"/>
          <w:szCs w:val="22"/>
        </w:rPr>
        <w:t xml:space="preserve"> ustawy z dnia 29 stycznia 2004 r. Prawo zamówień publicznych (Dz.U. </w:t>
      </w:r>
      <w:r w:rsidR="007B0CA4" w:rsidRPr="006352D9">
        <w:rPr>
          <w:rFonts w:ascii="Cambria" w:hAnsi="Cambria"/>
          <w:sz w:val="22"/>
          <w:szCs w:val="22"/>
        </w:rPr>
        <w:t>z 20</w:t>
      </w:r>
      <w:r w:rsidR="00C115C7" w:rsidRPr="006352D9">
        <w:rPr>
          <w:rFonts w:ascii="Cambria" w:hAnsi="Cambria"/>
          <w:sz w:val="22"/>
          <w:szCs w:val="22"/>
        </w:rPr>
        <w:t>10</w:t>
      </w:r>
      <w:r w:rsidR="007B0CA4" w:rsidRPr="006352D9">
        <w:rPr>
          <w:rFonts w:ascii="Cambria" w:hAnsi="Cambria"/>
          <w:sz w:val="22"/>
          <w:szCs w:val="22"/>
        </w:rPr>
        <w:t xml:space="preserve"> r. </w:t>
      </w:r>
      <w:r w:rsidRPr="006352D9">
        <w:rPr>
          <w:rFonts w:ascii="Cambria" w:hAnsi="Cambria"/>
          <w:sz w:val="22"/>
          <w:szCs w:val="22"/>
        </w:rPr>
        <w:t xml:space="preserve">Nr </w:t>
      </w:r>
      <w:r w:rsidR="00C115C7" w:rsidRPr="006352D9">
        <w:rPr>
          <w:rFonts w:ascii="Cambria" w:hAnsi="Cambria"/>
          <w:sz w:val="22"/>
          <w:szCs w:val="22"/>
        </w:rPr>
        <w:t>11</w:t>
      </w:r>
      <w:r w:rsidR="007B0CA4" w:rsidRPr="006352D9">
        <w:rPr>
          <w:rFonts w:ascii="Cambria" w:hAnsi="Cambria"/>
          <w:sz w:val="22"/>
          <w:szCs w:val="22"/>
        </w:rPr>
        <w:t xml:space="preserve">3, poz. </w:t>
      </w:r>
      <w:r w:rsidR="00C115C7" w:rsidRPr="006352D9">
        <w:rPr>
          <w:rFonts w:ascii="Cambria" w:hAnsi="Cambria"/>
          <w:sz w:val="22"/>
          <w:szCs w:val="22"/>
        </w:rPr>
        <w:t>759</w:t>
      </w:r>
      <w:r w:rsidR="00066707" w:rsidRPr="006352D9">
        <w:rPr>
          <w:rFonts w:ascii="Cambria" w:hAnsi="Cambria"/>
          <w:sz w:val="22"/>
          <w:szCs w:val="22"/>
        </w:rPr>
        <w:t xml:space="preserve"> z późn. zm.</w:t>
      </w:r>
      <w:r w:rsidR="007B0CA4" w:rsidRPr="006352D9">
        <w:rPr>
          <w:rFonts w:ascii="Cambria" w:hAnsi="Cambria"/>
          <w:sz w:val="22"/>
          <w:szCs w:val="22"/>
        </w:rPr>
        <w:t xml:space="preserve">), </w:t>
      </w:r>
      <w:r w:rsidR="00554E02" w:rsidRPr="006352D9">
        <w:rPr>
          <w:rFonts w:ascii="Cambria" w:hAnsi="Cambria"/>
          <w:sz w:val="22"/>
          <w:szCs w:val="22"/>
        </w:rPr>
        <w:t>poniżej przedstawia się treść pytań jakie wpłynęły do Zamawiającego od Wykonawców, a</w:t>
      </w:r>
      <w:r w:rsidR="00220A36" w:rsidRPr="006352D9">
        <w:rPr>
          <w:rFonts w:ascii="Cambria" w:hAnsi="Cambria"/>
          <w:sz w:val="22"/>
          <w:szCs w:val="22"/>
        </w:rPr>
        <w:t xml:space="preserve"> także odpowiedzi Zamawiającego:</w:t>
      </w:r>
    </w:p>
    <w:p w:rsidR="00220A36" w:rsidRPr="006352D9" w:rsidRDefault="00220A36" w:rsidP="00554E02">
      <w:pPr>
        <w:jc w:val="both"/>
        <w:rPr>
          <w:rFonts w:ascii="Cambria" w:hAnsi="Cambria"/>
          <w:sz w:val="22"/>
          <w:szCs w:val="22"/>
        </w:rPr>
      </w:pPr>
    </w:p>
    <w:p w:rsidR="000645DF" w:rsidRPr="006352D9" w:rsidRDefault="000645DF" w:rsidP="00977654">
      <w:pPr>
        <w:ind w:left="360"/>
        <w:jc w:val="both"/>
        <w:rPr>
          <w:rFonts w:ascii="Cambria" w:hAnsi="Cambria"/>
          <w:sz w:val="22"/>
          <w:szCs w:val="22"/>
        </w:rPr>
      </w:pPr>
    </w:p>
    <w:p w:rsidR="00A9643C" w:rsidRPr="006352D9" w:rsidRDefault="00A9643C" w:rsidP="00A9643C">
      <w:pPr>
        <w:numPr>
          <w:ilvl w:val="0"/>
          <w:numId w:val="6"/>
        </w:numPr>
        <w:tabs>
          <w:tab w:val="clear" w:pos="720"/>
        </w:tabs>
        <w:ind w:left="360"/>
        <w:jc w:val="both"/>
        <w:rPr>
          <w:rFonts w:ascii="Cambria" w:hAnsi="Cambria"/>
          <w:b/>
          <w:sz w:val="22"/>
          <w:szCs w:val="22"/>
        </w:rPr>
      </w:pPr>
      <w:r w:rsidRPr="006352D9">
        <w:rPr>
          <w:rFonts w:ascii="Cambria" w:hAnsi="Cambria"/>
          <w:b/>
          <w:sz w:val="22"/>
          <w:szCs w:val="22"/>
        </w:rPr>
        <w:t>Czy Zamawiający wyraża zgodę na zmianę harmonogramu spłat kredytu w sposób następujący:</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Spłata kapitału - po upływie okresu karencji w ratach i okresach spłaty określonych poniżej:</w:t>
      </w:r>
    </w:p>
    <w:p w:rsidR="00A9643C" w:rsidRPr="006352D9" w:rsidRDefault="00A9643C" w:rsidP="00A9643C">
      <w:pPr>
        <w:pStyle w:val="Tekstpodstawowy"/>
        <w:numPr>
          <w:ilvl w:val="0"/>
          <w:numId w:val="17"/>
        </w:numPr>
        <w:spacing w:line="276" w:lineRule="auto"/>
        <w:ind w:firstLine="80"/>
        <w:jc w:val="both"/>
        <w:rPr>
          <w:rFonts w:ascii="Cambria" w:hAnsi="Cambria"/>
          <w:b/>
          <w:sz w:val="22"/>
          <w:szCs w:val="22"/>
        </w:rPr>
      </w:pPr>
      <w:r w:rsidRPr="006352D9">
        <w:rPr>
          <w:rFonts w:ascii="Cambria" w:hAnsi="Cambria"/>
          <w:b/>
          <w:sz w:val="22"/>
          <w:szCs w:val="22"/>
        </w:rPr>
        <w:t xml:space="preserve">rok 2012 oraz do </w:t>
      </w:r>
      <w:r w:rsidR="00C04B1F">
        <w:rPr>
          <w:rFonts w:ascii="Cambria" w:hAnsi="Cambria"/>
          <w:b/>
          <w:sz w:val="22"/>
          <w:szCs w:val="22"/>
        </w:rPr>
        <w:t>30 czerwca</w:t>
      </w:r>
      <w:r w:rsidRPr="006352D9">
        <w:rPr>
          <w:rFonts w:ascii="Cambria" w:hAnsi="Cambria"/>
          <w:b/>
          <w:sz w:val="22"/>
          <w:szCs w:val="22"/>
        </w:rPr>
        <w:t xml:space="preserve"> 2017 – karencja,</w:t>
      </w:r>
    </w:p>
    <w:p w:rsidR="00A9643C" w:rsidRPr="006352D9" w:rsidRDefault="00A9643C" w:rsidP="00A9643C">
      <w:pPr>
        <w:pStyle w:val="Tekstpodstawowy"/>
        <w:numPr>
          <w:ilvl w:val="0"/>
          <w:numId w:val="17"/>
        </w:numPr>
        <w:spacing w:line="276" w:lineRule="auto"/>
        <w:ind w:firstLine="80"/>
        <w:jc w:val="both"/>
        <w:rPr>
          <w:rFonts w:ascii="Cambria" w:hAnsi="Cambria"/>
          <w:b/>
          <w:sz w:val="22"/>
          <w:szCs w:val="22"/>
        </w:rPr>
      </w:pPr>
      <w:r w:rsidRPr="006352D9">
        <w:rPr>
          <w:rFonts w:ascii="Cambria" w:hAnsi="Cambria"/>
          <w:b/>
          <w:sz w:val="22"/>
          <w:szCs w:val="22"/>
        </w:rPr>
        <w:t>w latach 2017- 2022 w - ratach miesięcznych:</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2017 – 52.666,66 zł (2x26.333,33 zł, płatne w lipcu i grudniu)</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2018 – 315.999,96 zł (12x26.333,33 zł)</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2019 – 315.999,96 zł (12x26.333,33 zł)</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2020 – 315.999,96 zł (12x26.333,33 zł)</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2021 – 315.999,96 zł (12x26.333,33 zł)</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rok 2022 – 263.333,50 zł (6x37.619,07 zł i ostatnia 1x37.619,08 zł)</w:t>
      </w:r>
    </w:p>
    <w:p w:rsidR="000645DF" w:rsidRPr="006352D9" w:rsidRDefault="000645DF" w:rsidP="00977654">
      <w:pPr>
        <w:ind w:left="360"/>
        <w:jc w:val="both"/>
        <w:rPr>
          <w:rFonts w:ascii="Cambria" w:hAnsi="Cambria"/>
          <w:b/>
          <w:sz w:val="22"/>
          <w:szCs w:val="22"/>
        </w:rPr>
      </w:pPr>
    </w:p>
    <w:p w:rsidR="00225C48" w:rsidRPr="006352D9" w:rsidRDefault="000645DF" w:rsidP="006352D9">
      <w:pPr>
        <w:ind w:left="360"/>
        <w:jc w:val="both"/>
        <w:rPr>
          <w:rFonts w:ascii="Cambria" w:hAnsi="Cambria"/>
          <w:sz w:val="22"/>
          <w:szCs w:val="22"/>
        </w:rPr>
      </w:pPr>
      <w:r w:rsidRPr="006352D9">
        <w:rPr>
          <w:rFonts w:ascii="Cambria" w:hAnsi="Cambria"/>
          <w:sz w:val="22"/>
          <w:szCs w:val="22"/>
        </w:rPr>
        <w:t xml:space="preserve">Zamawiający </w:t>
      </w:r>
      <w:r w:rsidR="00225C48" w:rsidRPr="006352D9">
        <w:rPr>
          <w:rFonts w:ascii="Cambria" w:hAnsi="Cambria"/>
          <w:sz w:val="22"/>
          <w:szCs w:val="22"/>
        </w:rPr>
        <w:t>modyfikuje treść Specyfikacji Istotnych Warunków zamówienia,  dokonując zmiany harmonogramu spłat kredytu w sposób następujący:</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Spłata kapitału - po upływie okresu karencji w ratach i okresach spłaty określonych poniżej:</w:t>
      </w:r>
    </w:p>
    <w:p w:rsidR="00225C48" w:rsidRPr="006352D9" w:rsidRDefault="00225C48" w:rsidP="00225C48">
      <w:pPr>
        <w:pStyle w:val="Tekstpodstawowy"/>
        <w:numPr>
          <w:ilvl w:val="0"/>
          <w:numId w:val="17"/>
        </w:numPr>
        <w:spacing w:line="276" w:lineRule="auto"/>
        <w:ind w:firstLine="0"/>
        <w:jc w:val="both"/>
        <w:rPr>
          <w:rFonts w:ascii="Cambria" w:hAnsi="Cambria"/>
          <w:sz w:val="22"/>
          <w:szCs w:val="22"/>
        </w:rPr>
      </w:pPr>
      <w:r w:rsidRPr="006352D9">
        <w:rPr>
          <w:rFonts w:ascii="Cambria" w:hAnsi="Cambria"/>
          <w:sz w:val="22"/>
          <w:szCs w:val="22"/>
        </w:rPr>
        <w:t xml:space="preserve">rok 2012 oraz do </w:t>
      </w:r>
      <w:r w:rsidR="00C04B1F">
        <w:rPr>
          <w:rFonts w:ascii="Cambria" w:hAnsi="Cambria"/>
          <w:sz w:val="22"/>
          <w:szCs w:val="22"/>
        </w:rPr>
        <w:t>30 czerwca</w:t>
      </w:r>
      <w:r w:rsidRPr="006352D9">
        <w:rPr>
          <w:rFonts w:ascii="Cambria" w:hAnsi="Cambria"/>
          <w:sz w:val="22"/>
          <w:szCs w:val="22"/>
        </w:rPr>
        <w:t xml:space="preserve"> 2017 – karencja,</w:t>
      </w:r>
    </w:p>
    <w:p w:rsidR="00225C48" w:rsidRPr="006352D9" w:rsidRDefault="00225C48" w:rsidP="00225C48">
      <w:pPr>
        <w:pStyle w:val="Tekstpodstawowy"/>
        <w:numPr>
          <w:ilvl w:val="0"/>
          <w:numId w:val="17"/>
        </w:numPr>
        <w:spacing w:line="276" w:lineRule="auto"/>
        <w:ind w:firstLine="0"/>
        <w:jc w:val="both"/>
        <w:rPr>
          <w:rFonts w:ascii="Cambria" w:hAnsi="Cambria"/>
          <w:sz w:val="22"/>
          <w:szCs w:val="22"/>
        </w:rPr>
      </w:pPr>
      <w:r w:rsidRPr="006352D9">
        <w:rPr>
          <w:rFonts w:ascii="Cambria" w:hAnsi="Cambria"/>
          <w:sz w:val="22"/>
          <w:szCs w:val="22"/>
        </w:rPr>
        <w:t>w latach 2017- 2022 w - ratach miesięcznych:</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2017 – 52.666,66 zł (2x26.333,33 zł, płatne w lipcu i grudniu)</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2018 – 315.999,96 zł (12x26.333,33 zł)</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2019 – 315.999,96 zł (12x26.333,33 zł)</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2020 – 315.999,96 zł (12x26.333,33 zł)</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2021 – 315.999,96 zł (12x26.333,33 zł)</w:t>
      </w:r>
    </w:p>
    <w:p w:rsidR="00225C48" w:rsidRPr="006352D9" w:rsidRDefault="00225C48" w:rsidP="00225C48">
      <w:pPr>
        <w:pStyle w:val="Tekstpodstawowy"/>
        <w:spacing w:line="276" w:lineRule="auto"/>
        <w:ind w:left="360"/>
        <w:jc w:val="both"/>
        <w:rPr>
          <w:rFonts w:ascii="Cambria" w:hAnsi="Cambria"/>
          <w:sz w:val="22"/>
          <w:szCs w:val="22"/>
        </w:rPr>
      </w:pPr>
      <w:r w:rsidRPr="006352D9">
        <w:rPr>
          <w:rFonts w:ascii="Cambria" w:hAnsi="Cambria"/>
          <w:sz w:val="22"/>
          <w:szCs w:val="22"/>
        </w:rPr>
        <w:t>rok 2022 – 263.333,50 zł (6x37.619,07 zł i ostatnia 1x37.619,08 zł)</w:t>
      </w:r>
    </w:p>
    <w:p w:rsidR="00225C48" w:rsidRPr="006352D9" w:rsidRDefault="00225C48" w:rsidP="00225C48">
      <w:pPr>
        <w:pStyle w:val="Tekstpodstawowy"/>
        <w:spacing w:line="276" w:lineRule="auto"/>
        <w:ind w:left="360"/>
        <w:jc w:val="both"/>
        <w:rPr>
          <w:rFonts w:ascii="Cambria" w:hAnsi="Cambria"/>
          <w:sz w:val="22"/>
          <w:szCs w:val="22"/>
        </w:rPr>
      </w:pPr>
    </w:p>
    <w:p w:rsidR="00220A36" w:rsidRPr="00CB702E" w:rsidRDefault="00220A36" w:rsidP="00554E02">
      <w:pPr>
        <w:jc w:val="both"/>
        <w:rPr>
          <w:rFonts w:ascii="Cambria" w:hAnsi="Cambria"/>
          <w:sz w:val="22"/>
          <w:szCs w:val="22"/>
        </w:rPr>
      </w:pPr>
    </w:p>
    <w:p w:rsidR="00A9643C" w:rsidRPr="00CB702E" w:rsidRDefault="00A9643C" w:rsidP="00B05374">
      <w:pPr>
        <w:numPr>
          <w:ilvl w:val="0"/>
          <w:numId w:val="6"/>
        </w:numPr>
        <w:tabs>
          <w:tab w:val="clear" w:pos="720"/>
        </w:tabs>
        <w:ind w:left="360"/>
        <w:jc w:val="both"/>
        <w:rPr>
          <w:rFonts w:ascii="Cambria" w:hAnsi="Cambria"/>
          <w:b/>
          <w:sz w:val="22"/>
          <w:szCs w:val="22"/>
        </w:rPr>
      </w:pPr>
      <w:r w:rsidRPr="00CB702E">
        <w:rPr>
          <w:rFonts w:ascii="Cambria" w:hAnsi="Cambria"/>
          <w:b/>
          <w:sz w:val="22"/>
          <w:szCs w:val="22"/>
        </w:rPr>
        <w:t>Czy w związku ze zmianą harmonogramu spłat Zamawiający wyraża zgodę na zmianę szczegółowych warunków zamówienia w sposób następujący?</w:t>
      </w:r>
    </w:p>
    <w:p w:rsidR="00A9643C" w:rsidRPr="00CB702E" w:rsidRDefault="00A9643C" w:rsidP="00A9643C">
      <w:pPr>
        <w:pStyle w:val="Tekstpodstawowy"/>
        <w:spacing w:line="276" w:lineRule="auto"/>
        <w:ind w:left="360"/>
        <w:contextualSpacing/>
        <w:jc w:val="both"/>
        <w:rPr>
          <w:rFonts w:ascii="Cambria" w:hAnsi="Cambria"/>
          <w:b/>
          <w:sz w:val="22"/>
          <w:szCs w:val="22"/>
        </w:rPr>
      </w:pPr>
      <w:r w:rsidRPr="00CB702E">
        <w:rPr>
          <w:rFonts w:ascii="Cambria" w:hAnsi="Cambria"/>
          <w:b/>
          <w:sz w:val="22"/>
          <w:szCs w:val="22"/>
        </w:rPr>
        <w:t>Szczegółowe warunki zamówienia:</w:t>
      </w:r>
    </w:p>
    <w:p w:rsidR="00A9643C" w:rsidRPr="006352D9" w:rsidRDefault="00A9643C" w:rsidP="00A9643C">
      <w:pPr>
        <w:pStyle w:val="Tekstpodstawowy"/>
        <w:numPr>
          <w:ilvl w:val="1"/>
          <w:numId w:val="18"/>
        </w:numPr>
        <w:spacing w:line="276" w:lineRule="auto"/>
        <w:ind w:left="360" w:firstLine="0"/>
        <w:jc w:val="both"/>
        <w:rPr>
          <w:rFonts w:ascii="Cambria" w:hAnsi="Cambria"/>
          <w:b/>
          <w:sz w:val="22"/>
          <w:szCs w:val="22"/>
        </w:rPr>
      </w:pPr>
      <w:r w:rsidRPr="006352D9">
        <w:rPr>
          <w:rFonts w:ascii="Cambria" w:hAnsi="Cambria"/>
          <w:b/>
          <w:sz w:val="22"/>
          <w:szCs w:val="22"/>
        </w:rPr>
        <w:t>Okres kredytowania  - od daty zawarcia umowy do dnia 31 lipca 2022 roku.</w:t>
      </w:r>
    </w:p>
    <w:p w:rsidR="00A9643C" w:rsidRPr="006352D9" w:rsidRDefault="00A9643C" w:rsidP="00A9643C">
      <w:pPr>
        <w:pStyle w:val="Tekstpodstawowy"/>
        <w:numPr>
          <w:ilvl w:val="1"/>
          <w:numId w:val="18"/>
        </w:numPr>
        <w:spacing w:line="276" w:lineRule="auto"/>
        <w:ind w:left="360" w:firstLine="0"/>
        <w:jc w:val="both"/>
        <w:rPr>
          <w:rFonts w:ascii="Cambria" w:hAnsi="Cambria"/>
          <w:b/>
          <w:sz w:val="22"/>
          <w:szCs w:val="22"/>
        </w:rPr>
      </w:pPr>
      <w:r w:rsidRPr="006352D9">
        <w:rPr>
          <w:rFonts w:ascii="Cambria" w:hAnsi="Cambria"/>
          <w:b/>
          <w:sz w:val="22"/>
          <w:szCs w:val="22"/>
        </w:rPr>
        <w:t>Karencja w spłacie kredytu:</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 w stosunku do odsetek – nie występuje,</w:t>
      </w:r>
    </w:p>
    <w:p w:rsidR="00A9643C" w:rsidRPr="006352D9" w:rsidRDefault="00A9643C" w:rsidP="00A9643C">
      <w:pPr>
        <w:pStyle w:val="Tekstpodstawowy"/>
        <w:spacing w:line="276" w:lineRule="auto"/>
        <w:ind w:left="360"/>
        <w:jc w:val="both"/>
        <w:rPr>
          <w:rFonts w:ascii="Cambria" w:hAnsi="Cambria"/>
          <w:b/>
          <w:sz w:val="22"/>
          <w:szCs w:val="22"/>
        </w:rPr>
      </w:pPr>
      <w:r w:rsidRPr="006352D9">
        <w:rPr>
          <w:rFonts w:ascii="Cambria" w:hAnsi="Cambria"/>
          <w:b/>
          <w:sz w:val="22"/>
          <w:szCs w:val="22"/>
        </w:rPr>
        <w:t>- w stosunku do kapitału – od uruchomienia kredytu do 30 czerwca 2017 roku.”</w:t>
      </w:r>
    </w:p>
    <w:p w:rsidR="00A9643C" w:rsidRPr="006352D9" w:rsidRDefault="00A9643C" w:rsidP="00A9643C">
      <w:pPr>
        <w:pStyle w:val="Tekstpodstawowy"/>
        <w:numPr>
          <w:ilvl w:val="1"/>
          <w:numId w:val="18"/>
        </w:numPr>
        <w:spacing w:line="276" w:lineRule="auto"/>
        <w:ind w:left="360" w:firstLine="0"/>
        <w:jc w:val="both"/>
        <w:rPr>
          <w:rFonts w:ascii="Cambria" w:hAnsi="Cambria"/>
          <w:b/>
          <w:sz w:val="22"/>
          <w:szCs w:val="22"/>
        </w:rPr>
      </w:pPr>
      <w:r w:rsidRPr="006352D9">
        <w:rPr>
          <w:rFonts w:ascii="Cambria" w:hAnsi="Cambria"/>
          <w:b/>
          <w:sz w:val="22"/>
          <w:szCs w:val="22"/>
        </w:rPr>
        <w:t>Spłata kredytu nastąpi do dnia 31 lipca 2022 roku.</w:t>
      </w:r>
    </w:p>
    <w:p w:rsidR="00C01944" w:rsidRPr="006352D9" w:rsidRDefault="00C01944" w:rsidP="00C01944">
      <w:pPr>
        <w:ind w:left="360"/>
        <w:jc w:val="both"/>
        <w:rPr>
          <w:rFonts w:ascii="Cambria" w:hAnsi="Cambria"/>
          <w:b/>
          <w:sz w:val="22"/>
          <w:szCs w:val="22"/>
        </w:rPr>
      </w:pPr>
    </w:p>
    <w:p w:rsidR="00E44EAC" w:rsidRPr="006352D9" w:rsidRDefault="006352D9" w:rsidP="006352D9">
      <w:pPr>
        <w:ind w:left="360"/>
        <w:jc w:val="both"/>
        <w:rPr>
          <w:rFonts w:ascii="Cambria" w:hAnsi="Cambria"/>
          <w:sz w:val="22"/>
          <w:szCs w:val="22"/>
        </w:rPr>
      </w:pPr>
      <w:r w:rsidRPr="006352D9">
        <w:rPr>
          <w:rFonts w:ascii="Cambria" w:hAnsi="Cambria"/>
          <w:sz w:val="22"/>
          <w:szCs w:val="22"/>
        </w:rPr>
        <w:t>Zamawiający modyfikuje treść Specyfikacji Istotnych Warunków zamówienia,  dokonując zmiany szczegółowych warunków zamówienia w sposób następujący:</w:t>
      </w:r>
    </w:p>
    <w:p w:rsidR="006352D9" w:rsidRPr="006352D9" w:rsidRDefault="006352D9" w:rsidP="006352D9">
      <w:pPr>
        <w:pStyle w:val="Tekstpodstawowy"/>
        <w:numPr>
          <w:ilvl w:val="0"/>
          <w:numId w:val="20"/>
        </w:numPr>
        <w:spacing w:line="276" w:lineRule="auto"/>
        <w:ind w:left="720"/>
        <w:jc w:val="both"/>
        <w:rPr>
          <w:rFonts w:ascii="Cambria" w:hAnsi="Cambria"/>
          <w:sz w:val="22"/>
          <w:szCs w:val="22"/>
        </w:rPr>
      </w:pPr>
      <w:r w:rsidRPr="006352D9">
        <w:rPr>
          <w:rFonts w:ascii="Cambria" w:hAnsi="Cambria"/>
          <w:sz w:val="22"/>
          <w:szCs w:val="22"/>
        </w:rPr>
        <w:t>Okres kredytowania  - od daty zawarcia umowy do dnia 31 lipca 2022 roku.</w:t>
      </w:r>
    </w:p>
    <w:p w:rsidR="006352D9" w:rsidRPr="006352D9" w:rsidRDefault="006352D9" w:rsidP="006352D9">
      <w:pPr>
        <w:pStyle w:val="Tekstpodstawowy"/>
        <w:numPr>
          <w:ilvl w:val="0"/>
          <w:numId w:val="20"/>
        </w:numPr>
        <w:spacing w:line="276" w:lineRule="auto"/>
        <w:ind w:left="720"/>
        <w:jc w:val="both"/>
        <w:rPr>
          <w:rFonts w:ascii="Cambria" w:hAnsi="Cambria"/>
          <w:sz w:val="22"/>
          <w:szCs w:val="22"/>
        </w:rPr>
      </w:pPr>
      <w:r w:rsidRPr="006352D9">
        <w:rPr>
          <w:rFonts w:ascii="Cambria" w:hAnsi="Cambria"/>
          <w:sz w:val="22"/>
          <w:szCs w:val="22"/>
        </w:rPr>
        <w:t>Karencja w spłacie kredytu:</w:t>
      </w:r>
    </w:p>
    <w:p w:rsidR="006352D9" w:rsidRPr="006352D9" w:rsidRDefault="006352D9" w:rsidP="006352D9">
      <w:pPr>
        <w:pStyle w:val="Tekstpodstawowy"/>
        <w:spacing w:line="276" w:lineRule="auto"/>
        <w:ind w:left="720"/>
        <w:jc w:val="both"/>
        <w:rPr>
          <w:rFonts w:ascii="Cambria" w:hAnsi="Cambria"/>
          <w:sz w:val="22"/>
          <w:szCs w:val="22"/>
        </w:rPr>
      </w:pPr>
      <w:r w:rsidRPr="006352D9">
        <w:rPr>
          <w:rFonts w:ascii="Cambria" w:hAnsi="Cambria"/>
          <w:sz w:val="22"/>
          <w:szCs w:val="22"/>
        </w:rPr>
        <w:t>- w stosunku do odsetek – nie występuje,</w:t>
      </w:r>
    </w:p>
    <w:p w:rsidR="006352D9" w:rsidRPr="006352D9" w:rsidRDefault="006352D9" w:rsidP="006352D9">
      <w:pPr>
        <w:pStyle w:val="Tekstpodstawowy"/>
        <w:spacing w:line="276" w:lineRule="auto"/>
        <w:ind w:left="720"/>
        <w:jc w:val="both"/>
        <w:rPr>
          <w:rFonts w:ascii="Cambria" w:hAnsi="Cambria"/>
          <w:sz w:val="22"/>
          <w:szCs w:val="22"/>
        </w:rPr>
      </w:pPr>
      <w:r w:rsidRPr="006352D9">
        <w:rPr>
          <w:rFonts w:ascii="Cambria" w:hAnsi="Cambria"/>
          <w:sz w:val="22"/>
          <w:szCs w:val="22"/>
        </w:rPr>
        <w:t>- w stosunku do kapitału – od uruchomienia kredytu do 30 czerwca 2017 roku,</w:t>
      </w:r>
    </w:p>
    <w:p w:rsidR="006352D9" w:rsidRPr="006352D9" w:rsidRDefault="006352D9" w:rsidP="006352D9">
      <w:pPr>
        <w:pStyle w:val="Tekstpodstawowy"/>
        <w:spacing w:line="276" w:lineRule="auto"/>
        <w:ind w:left="720"/>
        <w:jc w:val="both"/>
        <w:rPr>
          <w:rFonts w:ascii="Cambria" w:hAnsi="Cambria"/>
          <w:sz w:val="22"/>
          <w:szCs w:val="22"/>
        </w:rPr>
      </w:pPr>
      <w:r w:rsidRPr="006352D9">
        <w:rPr>
          <w:rFonts w:ascii="Cambria" w:hAnsi="Cambria"/>
          <w:sz w:val="22"/>
          <w:szCs w:val="22"/>
        </w:rPr>
        <w:t>- spłata kredytu nastąpi do dnia 31 lipca 2022 roku.</w:t>
      </w:r>
    </w:p>
    <w:p w:rsidR="006352D9" w:rsidRDefault="006352D9" w:rsidP="00E44EAC">
      <w:pPr>
        <w:jc w:val="both"/>
        <w:rPr>
          <w:rFonts w:ascii="Cambria" w:hAnsi="Cambria"/>
          <w:sz w:val="22"/>
          <w:szCs w:val="22"/>
        </w:rPr>
      </w:pPr>
    </w:p>
    <w:p w:rsidR="00B05374" w:rsidRPr="006352D9" w:rsidRDefault="00B05374" w:rsidP="00E44EAC">
      <w:pPr>
        <w:jc w:val="both"/>
        <w:rPr>
          <w:rFonts w:ascii="Cambria" w:hAnsi="Cambria"/>
          <w:sz w:val="22"/>
          <w:szCs w:val="22"/>
        </w:rPr>
      </w:pPr>
    </w:p>
    <w:p w:rsidR="00C04B1F" w:rsidRDefault="00C04B1F" w:rsidP="00A9643C">
      <w:pPr>
        <w:numPr>
          <w:ilvl w:val="0"/>
          <w:numId w:val="6"/>
        </w:numPr>
        <w:tabs>
          <w:tab w:val="clear" w:pos="720"/>
        </w:tabs>
        <w:ind w:left="360"/>
        <w:jc w:val="both"/>
        <w:rPr>
          <w:rFonts w:ascii="Cambria" w:hAnsi="Cambria"/>
          <w:b/>
          <w:sz w:val="22"/>
          <w:szCs w:val="22"/>
        </w:rPr>
      </w:pPr>
      <w:r>
        <w:rPr>
          <w:rFonts w:ascii="Cambria" w:hAnsi="Cambria"/>
          <w:b/>
          <w:sz w:val="22"/>
          <w:szCs w:val="22"/>
        </w:rPr>
        <w:t xml:space="preserve">Czy Zamawiający wyraża zgodę na zapis w umowie kredytowej, iż spłata kredytu nastąpi podobnie jak w przypadku odsetek ostatniego dnia każdego miesiąca kalendarzowego, którego dotyczy? W przypadku, gdy termin spłat rat kredytu upływa w dniu ustawowo wolnym od pracy, albo niebędącym dniem roboczym dla BGK, spłata następuje </w:t>
      </w:r>
      <w:r>
        <w:rPr>
          <w:rFonts w:ascii="Cambria" w:hAnsi="Cambria"/>
          <w:b/>
          <w:sz w:val="22"/>
          <w:szCs w:val="22"/>
        </w:rPr>
        <w:br/>
        <w:t>w następnym dniu roboczym?</w:t>
      </w:r>
    </w:p>
    <w:p w:rsidR="00C04B1F" w:rsidRDefault="00C04B1F" w:rsidP="00C04B1F">
      <w:pPr>
        <w:jc w:val="both"/>
        <w:rPr>
          <w:rFonts w:ascii="Cambria" w:hAnsi="Cambria"/>
          <w:sz w:val="22"/>
          <w:szCs w:val="22"/>
        </w:rPr>
      </w:pPr>
    </w:p>
    <w:p w:rsidR="00C04B1F" w:rsidRDefault="00C04B1F" w:rsidP="00C04B1F">
      <w:pPr>
        <w:ind w:left="360"/>
        <w:jc w:val="both"/>
        <w:rPr>
          <w:rFonts w:ascii="Cambria" w:hAnsi="Cambria"/>
          <w:sz w:val="22"/>
          <w:szCs w:val="22"/>
        </w:rPr>
      </w:pPr>
      <w:r>
        <w:rPr>
          <w:rFonts w:ascii="Cambria" w:hAnsi="Cambria"/>
          <w:sz w:val="22"/>
          <w:szCs w:val="22"/>
        </w:rPr>
        <w:t>Tak, Zamawiający wyraża zgodę na powyższy zapis w umowie kredytowej.</w:t>
      </w:r>
    </w:p>
    <w:p w:rsidR="00C04B1F" w:rsidRPr="00C04B1F" w:rsidRDefault="00C04B1F" w:rsidP="00C04B1F">
      <w:pPr>
        <w:jc w:val="both"/>
        <w:rPr>
          <w:rFonts w:ascii="Cambria" w:hAnsi="Cambria"/>
          <w:sz w:val="22"/>
          <w:szCs w:val="22"/>
        </w:rPr>
      </w:pPr>
    </w:p>
    <w:p w:rsidR="00A9643C" w:rsidRPr="006352D9" w:rsidRDefault="00A9643C" w:rsidP="00A9643C">
      <w:pPr>
        <w:numPr>
          <w:ilvl w:val="0"/>
          <w:numId w:val="6"/>
        </w:numPr>
        <w:tabs>
          <w:tab w:val="clear" w:pos="720"/>
        </w:tabs>
        <w:ind w:left="360"/>
        <w:jc w:val="both"/>
        <w:rPr>
          <w:rFonts w:ascii="Cambria" w:hAnsi="Cambria"/>
          <w:b/>
          <w:sz w:val="22"/>
          <w:szCs w:val="22"/>
        </w:rPr>
      </w:pPr>
      <w:r w:rsidRPr="006352D9">
        <w:rPr>
          <w:rFonts w:ascii="Cambria" w:hAnsi="Cambria"/>
          <w:b/>
          <w:sz w:val="22"/>
          <w:szCs w:val="22"/>
        </w:rPr>
        <w:t>Prosimy – dla celów wyliczenia ceny ofertowej - podać datę i kwotę uruchomienia kredytu.</w:t>
      </w:r>
    </w:p>
    <w:p w:rsidR="00E44EAC" w:rsidRPr="006352D9" w:rsidRDefault="00E44EAC" w:rsidP="00E44EAC">
      <w:pPr>
        <w:ind w:left="360"/>
        <w:jc w:val="both"/>
        <w:rPr>
          <w:rFonts w:ascii="Cambria" w:hAnsi="Cambria"/>
          <w:sz w:val="22"/>
          <w:szCs w:val="22"/>
        </w:rPr>
      </w:pPr>
    </w:p>
    <w:p w:rsidR="006352D9" w:rsidRPr="006352D9" w:rsidRDefault="00C04B1F" w:rsidP="006352D9">
      <w:pPr>
        <w:ind w:left="360"/>
        <w:jc w:val="both"/>
        <w:rPr>
          <w:rFonts w:ascii="Cambria" w:hAnsi="Cambria"/>
          <w:sz w:val="22"/>
          <w:szCs w:val="22"/>
        </w:rPr>
      </w:pPr>
      <w:r>
        <w:rPr>
          <w:rFonts w:ascii="Cambria" w:hAnsi="Cambria"/>
          <w:sz w:val="22"/>
          <w:szCs w:val="22"/>
        </w:rPr>
        <w:t xml:space="preserve">Dla celów wyliczenia ceny ofertowej, należy przyjąć datę uruchomienia kredytu 15.10.2012 </w:t>
      </w:r>
      <w:r w:rsidR="00304BB3">
        <w:rPr>
          <w:rFonts w:ascii="Cambria" w:hAnsi="Cambria"/>
          <w:sz w:val="22"/>
          <w:szCs w:val="22"/>
        </w:rPr>
        <w:br/>
      </w:r>
      <w:r>
        <w:rPr>
          <w:rFonts w:ascii="Cambria" w:hAnsi="Cambria"/>
          <w:sz w:val="22"/>
          <w:szCs w:val="22"/>
        </w:rPr>
        <w:t>w jednej transzy w wysokości 1.580.000 zł.</w:t>
      </w:r>
    </w:p>
    <w:p w:rsidR="00E44EAC" w:rsidRDefault="00E44EAC" w:rsidP="00E44EAC">
      <w:pPr>
        <w:jc w:val="both"/>
        <w:rPr>
          <w:rFonts w:ascii="Cambria" w:hAnsi="Cambria"/>
          <w:color w:val="FF0000"/>
          <w:sz w:val="22"/>
          <w:szCs w:val="22"/>
        </w:rPr>
      </w:pPr>
    </w:p>
    <w:p w:rsidR="00B05374" w:rsidRPr="006352D9" w:rsidRDefault="00B05374" w:rsidP="00E44EAC">
      <w:pPr>
        <w:jc w:val="both"/>
        <w:rPr>
          <w:rFonts w:ascii="Cambria" w:hAnsi="Cambria"/>
          <w:color w:val="FF0000"/>
          <w:sz w:val="22"/>
          <w:szCs w:val="22"/>
        </w:rPr>
      </w:pPr>
    </w:p>
    <w:p w:rsidR="00A9643C" w:rsidRPr="006352D9" w:rsidRDefault="00A9643C" w:rsidP="00A9643C">
      <w:pPr>
        <w:numPr>
          <w:ilvl w:val="0"/>
          <w:numId w:val="6"/>
        </w:numPr>
        <w:tabs>
          <w:tab w:val="clear" w:pos="720"/>
        </w:tabs>
        <w:spacing w:before="40" w:after="40"/>
        <w:ind w:left="360"/>
        <w:jc w:val="both"/>
        <w:rPr>
          <w:rFonts w:ascii="Cambria" w:hAnsi="Cambria"/>
          <w:b/>
          <w:sz w:val="22"/>
          <w:szCs w:val="22"/>
        </w:rPr>
      </w:pPr>
      <w:r w:rsidRPr="006352D9">
        <w:rPr>
          <w:rFonts w:ascii="Cambria" w:hAnsi="Cambria"/>
          <w:b/>
          <w:sz w:val="22"/>
          <w:szCs w:val="22"/>
        </w:rPr>
        <w:t xml:space="preserve">Czy Zamawiający wyraża zgodę na zaoferowanie przez Bank kredytu ze środków pochodzących z Europejskiego Banku Inwestycyjnego (EBI) w ramach instrumentu Municipal Finance Facility (Instrumentu Finansowania Inwestycji Komunalnych)? </w:t>
      </w:r>
    </w:p>
    <w:p w:rsidR="00A9643C" w:rsidRPr="006352D9" w:rsidRDefault="00A9643C" w:rsidP="00A9643C">
      <w:pPr>
        <w:pStyle w:val="Akapitzlist"/>
        <w:spacing w:after="0"/>
        <w:ind w:left="360"/>
        <w:jc w:val="both"/>
        <w:rPr>
          <w:rFonts w:ascii="Cambria" w:hAnsi="Cambria"/>
          <w:b/>
        </w:rPr>
      </w:pPr>
      <w:r w:rsidRPr="006352D9">
        <w:rPr>
          <w:rFonts w:ascii="Cambria" w:hAnsi="Cambria"/>
          <w:b/>
        </w:rPr>
        <w:t>Zawarcie umowy kredytu, dla którego część lub c</w:t>
      </w:r>
      <w:r w:rsidR="006352D9" w:rsidRPr="006352D9">
        <w:rPr>
          <w:rFonts w:ascii="Cambria" w:hAnsi="Cambria"/>
          <w:b/>
        </w:rPr>
        <w:t>ałość środków pochodzi  z EBI w </w:t>
      </w:r>
      <w:r w:rsidRPr="006352D9">
        <w:rPr>
          <w:rFonts w:ascii="Cambria" w:hAnsi="Cambria"/>
          <w:b/>
        </w:rPr>
        <w:t>ramach Municipal Finance Facility pozwala na zaoferowanie bardzo atrakcyjnych warunków cenowych, znacznie korzystniejszych niż dla standardowych kredytów udzielanych ze środków EBI. Zastosowanie powyższego instrumentu wymaga zgody Zamawiającego na udzielanie, na wniosek EBI lub Banku, informacji na temat finansowanych przedsięwzięć w trakcie ich realizacji</w:t>
      </w:r>
      <w:bookmarkStart w:id="0" w:name="_GoBack"/>
      <w:bookmarkEnd w:id="0"/>
      <w:r w:rsidRPr="006352D9">
        <w:rPr>
          <w:rFonts w:ascii="Cambria" w:hAnsi="Cambria"/>
          <w:b/>
        </w:rPr>
        <w:t>.</w:t>
      </w:r>
    </w:p>
    <w:p w:rsidR="00451D62" w:rsidRPr="006352D9" w:rsidRDefault="00451D62" w:rsidP="00451D62">
      <w:pPr>
        <w:pStyle w:val="ListParagraph"/>
        <w:spacing w:before="40" w:after="40" w:line="240" w:lineRule="auto"/>
        <w:ind w:left="360"/>
        <w:jc w:val="both"/>
        <w:rPr>
          <w:rFonts w:ascii="Cambria" w:hAnsi="Cambria"/>
          <w:b/>
        </w:rPr>
      </w:pPr>
    </w:p>
    <w:p w:rsidR="00390A7E" w:rsidRPr="006352D9" w:rsidRDefault="006352D9" w:rsidP="006352D9">
      <w:pPr>
        <w:ind w:left="360"/>
        <w:jc w:val="both"/>
        <w:rPr>
          <w:rFonts w:ascii="Cambria" w:hAnsi="Cambria"/>
          <w:color w:val="FF0000"/>
          <w:sz w:val="22"/>
          <w:szCs w:val="22"/>
        </w:rPr>
      </w:pPr>
      <w:r w:rsidRPr="006352D9">
        <w:rPr>
          <w:rFonts w:ascii="Cambria" w:hAnsi="Cambria"/>
          <w:sz w:val="22"/>
          <w:szCs w:val="22"/>
        </w:rPr>
        <w:t>Zamawiający wyraża zgodę na zaoferowanie przez Bank kredytu</w:t>
      </w:r>
      <w:r>
        <w:rPr>
          <w:rFonts w:ascii="Cambria" w:hAnsi="Cambria"/>
          <w:sz w:val="22"/>
          <w:szCs w:val="22"/>
        </w:rPr>
        <w:t xml:space="preserve"> ze środków pochodzących z </w:t>
      </w:r>
      <w:r w:rsidRPr="006352D9">
        <w:rPr>
          <w:rFonts w:ascii="Cambria" w:hAnsi="Cambria"/>
          <w:sz w:val="22"/>
          <w:szCs w:val="22"/>
        </w:rPr>
        <w:t>Europejskiego Banku Inwestycyjnego (EBI) w ramach instrumentu Municipal Finance Facility (Instrumentu Finansowania Inwestycji Komunalnych)</w:t>
      </w:r>
      <w:r w:rsidRPr="006352D9">
        <w:rPr>
          <w:rFonts w:ascii="Cambria" w:hAnsi="Cambria"/>
          <w:color w:val="FF0000"/>
          <w:sz w:val="22"/>
          <w:szCs w:val="22"/>
        </w:rPr>
        <w:t xml:space="preserve">. </w:t>
      </w:r>
    </w:p>
    <w:p w:rsidR="00E44EAC" w:rsidRDefault="00E44EAC" w:rsidP="00A0758E">
      <w:pPr>
        <w:jc w:val="both"/>
        <w:rPr>
          <w:rFonts w:ascii="Cambria" w:hAnsi="Cambria"/>
          <w:sz w:val="22"/>
          <w:szCs w:val="22"/>
        </w:rPr>
      </w:pPr>
    </w:p>
    <w:p w:rsidR="00B05374" w:rsidRPr="006352D9" w:rsidRDefault="00B05374" w:rsidP="00A0758E">
      <w:pPr>
        <w:jc w:val="both"/>
        <w:rPr>
          <w:rFonts w:ascii="Cambria" w:hAnsi="Cambria"/>
          <w:sz w:val="22"/>
          <w:szCs w:val="22"/>
        </w:rPr>
      </w:pPr>
    </w:p>
    <w:p w:rsidR="00A9643C" w:rsidRPr="006352D9" w:rsidRDefault="00A9643C" w:rsidP="006352D9">
      <w:pPr>
        <w:numPr>
          <w:ilvl w:val="0"/>
          <w:numId w:val="6"/>
        </w:numPr>
        <w:tabs>
          <w:tab w:val="clear" w:pos="720"/>
        </w:tabs>
        <w:spacing w:before="40" w:after="40"/>
        <w:ind w:left="360"/>
        <w:jc w:val="both"/>
        <w:rPr>
          <w:rFonts w:ascii="Cambria" w:hAnsi="Cambria"/>
          <w:b/>
          <w:sz w:val="22"/>
          <w:szCs w:val="22"/>
        </w:rPr>
      </w:pPr>
      <w:r w:rsidRPr="006352D9">
        <w:rPr>
          <w:rFonts w:ascii="Cambria" w:hAnsi="Cambria"/>
          <w:b/>
          <w:sz w:val="22"/>
          <w:szCs w:val="22"/>
        </w:rPr>
        <w:t>Prosimy o podanie liczb</w:t>
      </w:r>
      <w:r w:rsidR="00C04B1F">
        <w:rPr>
          <w:rFonts w:ascii="Cambria" w:hAnsi="Cambria"/>
          <w:b/>
          <w:sz w:val="22"/>
          <w:szCs w:val="22"/>
        </w:rPr>
        <w:t xml:space="preserve">y </w:t>
      </w:r>
      <w:r w:rsidRPr="006352D9">
        <w:rPr>
          <w:rFonts w:ascii="Cambria" w:hAnsi="Cambria"/>
          <w:b/>
          <w:sz w:val="22"/>
          <w:szCs w:val="22"/>
        </w:rPr>
        <w:t>osób zatrudnionych przez Zamawiającego?</w:t>
      </w:r>
    </w:p>
    <w:p w:rsidR="006352D9" w:rsidRPr="006352D9" w:rsidRDefault="006352D9" w:rsidP="006352D9">
      <w:pPr>
        <w:spacing w:before="40" w:after="40"/>
        <w:ind w:left="360"/>
        <w:jc w:val="both"/>
        <w:rPr>
          <w:rFonts w:ascii="Cambria" w:hAnsi="Cambria"/>
          <w:b/>
          <w:sz w:val="22"/>
          <w:szCs w:val="22"/>
        </w:rPr>
      </w:pPr>
    </w:p>
    <w:p w:rsidR="006352D9" w:rsidRDefault="006352D9" w:rsidP="006352D9">
      <w:pPr>
        <w:spacing w:before="40" w:after="40"/>
        <w:ind w:left="360"/>
        <w:jc w:val="both"/>
        <w:rPr>
          <w:rFonts w:ascii="Cambria" w:hAnsi="Cambria"/>
          <w:sz w:val="22"/>
          <w:szCs w:val="22"/>
        </w:rPr>
      </w:pPr>
      <w:r w:rsidRPr="006352D9">
        <w:rPr>
          <w:rFonts w:ascii="Cambria" w:hAnsi="Cambria"/>
          <w:sz w:val="22"/>
          <w:szCs w:val="22"/>
        </w:rPr>
        <w:t>Liczba zatrudnionych osób w Starostwie Powiatowym w Suwałkach wg stanu na dzień 30 czerwca 2012 roku wynosi 79 osób (75,5 etatów).</w:t>
      </w:r>
    </w:p>
    <w:p w:rsidR="00C04B1F" w:rsidRDefault="00C04B1F" w:rsidP="006352D9">
      <w:pPr>
        <w:spacing w:before="40" w:after="40"/>
        <w:ind w:left="360"/>
        <w:jc w:val="both"/>
        <w:rPr>
          <w:rFonts w:ascii="Cambria" w:hAnsi="Cambria"/>
          <w:sz w:val="22"/>
          <w:szCs w:val="22"/>
        </w:rPr>
      </w:pPr>
    </w:p>
    <w:p w:rsidR="00C04B1F" w:rsidRPr="00241AC1" w:rsidRDefault="00C04B1F" w:rsidP="0009735F">
      <w:pPr>
        <w:numPr>
          <w:ilvl w:val="0"/>
          <w:numId w:val="6"/>
        </w:numPr>
        <w:tabs>
          <w:tab w:val="clear" w:pos="720"/>
          <w:tab w:val="num" w:pos="360"/>
        </w:tabs>
        <w:spacing w:before="40" w:after="40"/>
        <w:ind w:left="360"/>
        <w:jc w:val="both"/>
        <w:rPr>
          <w:rFonts w:ascii="Cambria" w:hAnsi="Cambria"/>
          <w:b/>
          <w:sz w:val="22"/>
          <w:szCs w:val="22"/>
        </w:rPr>
      </w:pPr>
      <w:r w:rsidRPr="00241AC1">
        <w:rPr>
          <w:rFonts w:ascii="Cambria" w:hAnsi="Cambria"/>
          <w:b/>
          <w:sz w:val="22"/>
          <w:szCs w:val="22"/>
        </w:rPr>
        <w:t>Prosimy o podanie informacji czy Powiat Suwalski w odniesieniu do następujących zadań:</w:t>
      </w:r>
    </w:p>
    <w:p w:rsidR="00C04B1F" w:rsidRPr="00241AC1" w:rsidRDefault="00C04B1F" w:rsidP="00C04B1F">
      <w:pPr>
        <w:spacing w:before="40" w:after="40"/>
        <w:ind w:left="720"/>
        <w:jc w:val="both"/>
        <w:rPr>
          <w:rFonts w:ascii="Cambria" w:hAnsi="Cambria"/>
          <w:b/>
          <w:sz w:val="22"/>
          <w:szCs w:val="22"/>
        </w:rPr>
      </w:pPr>
      <w:r w:rsidRPr="00241AC1">
        <w:rPr>
          <w:rFonts w:ascii="Cambria" w:hAnsi="Cambria"/>
          <w:b/>
          <w:sz w:val="22"/>
          <w:szCs w:val="22"/>
        </w:rPr>
        <w:t>a) Przebudowa mostu w ciągu drogi powiatowej nr 1152B Suwałki – Mała Huta – Stary Folwark w m. Mała Huta (przez jezioro Krzywe) w ramach pozyskania środków z rezerwy subwencji ogólnej,</w:t>
      </w:r>
    </w:p>
    <w:p w:rsidR="00C04B1F" w:rsidRPr="00241AC1" w:rsidRDefault="00C04B1F" w:rsidP="00C04B1F">
      <w:pPr>
        <w:spacing w:before="40" w:after="40"/>
        <w:ind w:left="720" w:hanging="360"/>
        <w:jc w:val="both"/>
        <w:rPr>
          <w:rFonts w:ascii="Cambria" w:hAnsi="Cambria"/>
          <w:b/>
          <w:sz w:val="22"/>
          <w:szCs w:val="22"/>
        </w:rPr>
      </w:pPr>
      <w:r w:rsidRPr="00241AC1">
        <w:rPr>
          <w:rFonts w:ascii="Cambria" w:hAnsi="Cambria"/>
          <w:b/>
          <w:sz w:val="22"/>
          <w:szCs w:val="22"/>
        </w:rPr>
        <w:tab/>
        <w:t xml:space="preserve">b) Przebudowa drogi powiatowej nr 1103B Czostków – Huta w km 2+000 – 3+250, </w:t>
      </w:r>
    </w:p>
    <w:p w:rsidR="00C04B1F" w:rsidRPr="00241AC1" w:rsidRDefault="00C04B1F" w:rsidP="00C04B1F">
      <w:pPr>
        <w:spacing w:before="40" w:after="40"/>
        <w:ind w:left="720" w:hanging="360"/>
        <w:jc w:val="both"/>
        <w:rPr>
          <w:rFonts w:ascii="Cambria" w:hAnsi="Cambria"/>
          <w:b/>
          <w:sz w:val="22"/>
          <w:szCs w:val="22"/>
        </w:rPr>
      </w:pPr>
      <w:r w:rsidRPr="00241AC1">
        <w:rPr>
          <w:rFonts w:ascii="Cambria" w:hAnsi="Cambria"/>
          <w:b/>
          <w:sz w:val="22"/>
          <w:szCs w:val="22"/>
        </w:rPr>
        <w:tab/>
        <w:t>c) „Przebudowa zabytkowej alei w Dowspudzie”</w:t>
      </w:r>
    </w:p>
    <w:p w:rsidR="00C04B1F" w:rsidRPr="00241AC1" w:rsidRDefault="00C04B1F" w:rsidP="00C04B1F">
      <w:pPr>
        <w:spacing w:before="40" w:after="40"/>
        <w:ind w:left="720" w:hanging="360"/>
        <w:jc w:val="both"/>
        <w:rPr>
          <w:rFonts w:ascii="Cambria" w:hAnsi="Cambria"/>
          <w:b/>
          <w:sz w:val="22"/>
          <w:szCs w:val="22"/>
        </w:rPr>
      </w:pPr>
    </w:p>
    <w:p w:rsidR="00C04B1F" w:rsidRPr="00241AC1" w:rsidRDefault="00C04B1F" w:rsidP="00C04B1F">
      <w:pPr>
        <w:spacing w:before="40" w:after="40"/>
        <w:ind w:left="720" w:hanging="360"/>
        <w:jc w:val="both"/>
        <w:rPr>
          <w:rFonts w:ascii="Cambria" w:hAnsi="Cambria"/>
          <w:b/>
          <w:sz w:val="22"/>
          <w:szCs w:val="22"/>
        </w:rPr>
      </w:pPr>
      <w:r w:rsidRPr="00241AC1">
        <w:rPr>
          <w:rFonts w:ascii="Cambria" w:hAnsi="Cambria"/>
          <w:b/>
          <w:sz w:val="22"/>
          <w:szCs w:val="22"/>
        </w:rPr>
        <w:t>wniósł udział własny w wysokości odpowiednio:</w:t>
      </w:r>
    </w:p>
    <w:p w:rsidR="00C04B1F" w:rsidRPr="00241AC1" w:rsidRDefault="00C04B1F" w:rsidP="00C04B1F">
      <w:pPr>
        <w:numPr>
          <w:ilvl w:val="0"/>
          <w:numId w:val="21"/>
        </w:numPr>
        <w:spacing w:before="40" w:after="40"/>
        <w:jc w:val="both"/>
        <w:rPr>
          <w:rFonts w:ascii="Cambria" w:hAnsi="Cambria"/>
          <w:b/>
          <w:sz w:val="22"/>
          <w:szCs w:val="22"/>
        </w:rPr>
      </w:pPr>
      <w:r w:rsidRPr="00241AC1">
        <w:rPr>
          <w:rFonts w:ascii="Cambria" w:hAnsi="Cambria"/>
          <w:b/>
          <w:sz w:val="22"/>
          <w:szCs w:val="22"/>
        </w:rPr>
        <w:t>203.600,- zł</w:t>
      </w:r>
    </w:p>
    <w:p w:rsidR="00C04B1F" w:rsidRPr="00241AC1" w:rsidRDefault="00C04B1F" w:rsidP="00C04B1F">
      <w:pPr>
        <w:spacing w:before="40" w:after="40"/>
        <w:ind w:left="360"/>
        <w:jc w:val="both"/>
        <w:rPr>
          <w:rFonts w:ascii="Cambria" w:hAnsi="Cambria"/>
          <w:b/>
          <w:sz w:val="22"/>
          <w:szCs w:val="22"/>
        </w:rPr>
      </w:pPr>
      <w:r w:rsidRPr="00241AC1">
        <w:rPr>
          <w:rFonts w:ascii="Cambria" w:hAnsi="Cambria"/>
          <w:b/>
          <w:sz w:val="22"/>
          <w:szCs w:val="22"/>
        </w:rPr>
        <w:t>b)      12.276,- zł</w:t>
      </w:r>
    </w:p>
    <w:p w:rsidR="00C04B1F" w:rsidRPr="00241AC1" w:rsidRDefault="00C04B1F" w:rsidP="00C04B1F">
      <w:pPr>
        <w:numPr>
          <w:ilvl w:val="0"/>
          <w:numId w:val="22"/>
        </w:numPr>
        <w:spacing w:before="40" w:after="40"/>
        <w:jc w:val="both"/>
        <w:rPr>
          <w:rFonts w:ascii="Cambria" w:hAnsi="Cambria"/>
          <w:b/>
          <w:sz w:val="22"/>
          <w:szCs w:val="22"/>
        </w:rPr>
      </w:pPr>
      <w:r w:rsidRPr="00241AC1">
        <w:rPr>
          <w:rFonts w:ascii="Cambria" w:hAnsi="Cambria"/>
          <w:b/>
          <w:sz w:val="22"/>
          <w:szCs w:val="22"/>
        </w:rPr>
        <w:t>156.538,- zł</w:t>
      </w:r>
    </w:p>
    <w:p w:rsidR="00C04B1F" w:rsidRPr="00241AC1" w:rsidRDefault="00C04B1F" w:rsidP="00C04B1F">
      <w:pPr>
        <w:spacing w:before="40" w:after="40"/>
        <w:ind w:left="360"/>
        <w:jc w:val="both"/>
        <w:rPr>
          <w:rFonts w:ascii="Cambria" w:hAnsi="Cambria"/>
          <w:b/>
          <w:sz w:val="22"/>
          <w:szCs w:val="22"/>
        </w:rPr>
      </w:pPr>
      <w:r w:rsidRPr="00241AC1">
        <w:rPr>
          <w:rFonts w:ascii="Cambria" w:hAnsi="Cambria"/>
          <w:b/>
          <w:sz w:val="22"/>
          <w:szCs w:val="22"/>
        </w:rPr>
        <w:t>a jeśli nie to prosimy o określenie daty wniesienia udziału własnego.</w:t>
      </w:r>
    </w:p>
    <w:p w:rsidR="00C04B1F" w:rsidRDefault="00C04B1F" w:rsidP="00C04B1F">
      <w:pPr>
        <w:spacing w:before="40" w:after="40"/>
        <w:ind w:left="360"/>
        <w:jc w:val="both"/>
        <w:rPr>
          <w:rFonts w:ascii="Cambria" w:hAnsi="Cambria"/>
          <w:sz w:val="22"/>
          <w:szCs w:val="22"/>
        </w:rPr>
      </w:pPr>
    </w:p>
    <w:p w:rsidR="00C04B1F" w:rsidRDefault="00C04B1F" w:rsidP="00C04B1F">
      <w:pPr>
        <w:spacing w:before="40" w:after="40"/>
        <w:ind w:left="360"/>
        <w:jc w:val="both"/>
        <w:rPr>
          <w:rFonts w:ascii="Cambria" w:hAnsi="Cambria"/>
          <w:sz w:val="22"/>
          <w:szCs w:val="22"/>
        </w:rPr>
      </w:pPr>
      <w:r>
        <w:rPr>
          <w:rFonts w:ascii="Cambria" w:hAnsi="Cambria"/>
          <w:sz w:val="22"/>
          <w:szCs w:val="22"/>
        </w:rPr>
        <w:t>W budżecie Powiatu Suwalskiego na 2012 rok</w:t>
      </w:r>
      <w:r w:rsidR="00241AC1">
        <w:rPr>
          <w:rFonts w:ascii="Cambria" w:hAnsi="Cambria"/>
          <w:sz w:val="22"/>
          <w:szCs w:val="22"/>
        </w:rPr>
        <w:t xml:space="preserve"> zabezpieczony został udział własny w realizacji powyższych projektów w następujących wysokościach:</w:t>
      </w:r>
    </w:p>
    <w:p w:rsidR="00241AC1" w:rsidRDefault="00241AC1" w:rsidP="00C04B1F">
      <w:pPr>
        <w:spacing w:before="40" w:after="40"/>
        <w:ind w:left="360"/>
        <w:jc w:val="both"/>
        <w:rPr>
          <w:rFonts w:ascii="Cambria" w:hAnsi="Cambria"/>
          <w:sz w:val="22"/>
          <w:szCs w:val="22"/>
        </w:rPr>
      </w:pPr>
      <w:r>
        <w:rPr>
          <w:rFonts w:ascii="Cambria" w:hAnsi="Cambria"/>
          <w:sz w:val="22"/>
          <w:szCs w:val="22"/>
        </w:rPr>
        <w:t>a) 203.600 zł</w:t>
      </w:r>
    </w:p>
    <w:p w:rsidR="00241AC1" w:rsidRDefault="00241AC1" w:rsidP="00C04B1F">
      <w:pPr>
        <w:spacing w:before="40" w:after="40"/>
        <w:ind w:left="360"/>
        <w:jc w:val="both"/>
        <w:rPr>
          <w:rFonts w:ascii="Cambria" w:hAnsi="Cambria"/>
          <w:sz w:val="22"/>
          <w:szCs w:val="22"/>
        </w:rPr>
      </w:pPr>
      <w:r>
        <w:rPr>
          <w:rFonts w:ascii="Cambria" w:hAnsi="Cambria"/>
          <w:sz w:val="22"/>
          <w:szCs w:val="22"/>
        </w:rPr>
        <w:t xml:space="preserve">b) </w:t>
      </w:r>
      <w:r w:rsidR="0009735F">
        <w:rPr>
          <w:rFonts w:ascii="Cambria" w:hAnsi="Cambria"/>
          <w:sz w:val="22"/>
          <w:szCs w:val="22"/>
        </w:rPr>
        <w:t xml:space="preserve">  </w:t>
      </w:r>
      <w:r>
        <w:rPr>
          <w:rFonts w:ascii="Cambria" w:hAnsi="Cambria"/>
          <w:sz w:val="22"/>
          <w:szCs w:val="22"/>
        </w:rPr>
        <w:t>12.276 zł</w:t>
      </w:r>
    </w:p>
    <w:p w:rsidR="00241AC1" w:rsidRDefault="00241AC1" w:rsidP="00C04B1F">
      <w:pPr>
        <w:spacing w:before="40" w:after="40"/>
        <w:ind w:left="360"/>
        <w:jc w:val="both"/>
        <w:rPr>
          <w:rFonts w:ascii="Cambria" w:hAnsi="Cambria"/>
          <w:sz w:val="22"/>
          <w:szCs w:val="22"/>
        </w:rPr>
      </w:pPr>
      <w:r>
        <w:rPr>
          <w:rFonts w:ascii="Cambria" w:hAnsi="Cambria"/>
          <w:sz w:val="22"/>
          <w:szCs w:val="22"/>
        </w:rPr>
        <w:t>c) 391.538,37 zł, w tym VAT 236.711,38 zł.</w:t>
      </w:r>
    </w:p>
    <w:p w:rsidR="00B05374" w:rsidRDefault="00B05374" w:rsidP="00B05374">
      <w:pPr>
        <w:spacing w:before="40" w:after="40"/>
        <w:jc w:val="both"/>
        <w:rPr>
          <w:rFonts w:ascii="Cambria" w:hAnsi="Cambria"/>
          <w:sz w:val="22"/>
          <w:szCs w:val="22"/>
        </w:rPr>
      </w:pPr>
    </w:p>
    <w:p w:rsidR="00B05374" w:rsidRDefault="00B05374" w:rsidP="00B05374">
      <w:pPr>
        <w:spacing w:before="40" w:after="40"/>
        <w:jc w:val="both"/>
        <w:rPr>
          <w:rFonts w:ascii="Cambria" w:hAnsi="Cambria"/>
          <w:sz w:val="22"/>
          <w:szCs w:val="22"/>
        </w:rPr>
      </w:pPr>
    </w:p>
    <w:p w:rsidR="0009735F" w:rsidRDefault="00B05374" w:rsidP="00B05374">
      <w:pPr>
        <w:jc w:val="both"/>
        <w:rPr>
          <w:rFonts w:ascii="Cambria" w:hAnsi="Cambria"/>
          <w:sz w:val="22"/>
          <w:szCs w:val="22"/>
        </w:rPr>
      </w:pPr>
      <w:r w:rsidRPr="0009735F">
        <w:rPr>
          <w:rFonts w:ascii="Cambria" w:hAnsi="Cambria"/>
          <w:sz w:val="22"/>
          <w:szCs w:val="22"/>
        </w:rPr>
        <w:t xml:space="preserve">Zamawiający, w celu zapewnienia Wykonawcom czasu niezbędnego do wprowadzenia w ofertach zmian wynikających z modyfikacji treści Specyfikacji Istotnych Warunków Zamówienia, postanowił przedłużyć termin składania ofert. </w:t>
      </w:r>
    </w:p>
    <w:p w:rsidR="0009735F" w:rsidRDefault="0009735F" w:rsidP="00B05374">
      <w:pPr>
        <w:jc w:val="both"/>
        <w:rPr>
          <w:rFonts w:ascii="Cambria" w:hAnsi="Cambria"/>
          <w:sz w:val="22"/>
          <w:szCs w:val="22"/>
        </w:rPr>
      </w:pPr>
    </w:p>
    <w:p w:rsidR="00B05374" w:rsidRPr="0009735F" w:rsidRDefault="00B05374" w:rsidP="00B05374">
      <w:pPr>
        <w:jc w:val="both"/>
        <w:rPr>
          <w:rFonts w:ascii="Cambria" w:hAnsi="Cambria"/>
          <w:sz w:val="22"/>
          <w:szCs w:val="22"/>
        </w:rPr>
      </w:pPr>
      <w:r w:rsidRPr="0009735F">
        <w:rPr>
          <w:rFonts w:ascii="Cambria" w:hAnsi="Cambria"/>
          <w:sz w:val="22"/>
          <w:szCs w:val="22"/>
        </w:rPr>
        <w:t>Nowe terminy są następujące:</w:t>
      </w:r>
    </w:p>
    <w:p w:rsidR="00B05374" w:rsidRPr="0009735F" w:rsidRDefault="00B05374" w:rsidP="00B05374">
      <w:pPr>
        <w:jc w:val="both"/>
        <w:rPr>
          <w:rFonts w:ascii="Cambria" w:hAnsi="Cambria"/>
          <w:sz w:val="22"/>
          <w:szCs w:val="22"/>
        </w:rPr>
      </w:pPr>
    </w:p>
    <w:p w:rsidR="00B05374" w:rsidRPr="0009735F" w:rsidRDefault="00B05374" w:rsidP="00B05374">
      <w:pPr>
        <w:jc w:val="both"/>
        <w:rPr>
          <w:rFonts w:ascii="Cambria" w:hAnsi="Cambria"/>
          <w:b/>
          <w:sz w:val="22"/>
          <w:szCs w:val="22"/>
          <w:vertAlign w:val="superscript"/>
        </w:rPr>
      </w:pPr>
      <w:r w:rsidRPr="0009735F">
        <w:rPr>
          <w:rFonts w:ascii="Cambria" w:hAnsi="Cambria"/>
          <w:b/>
          <w:sz w:val="22"/>
          <w:szCs w:val="22"/>
        </w:rPr>
        <w:t>Termin składania ofert: 09 sierpnia 2012 roku do godz. 10</w:t>
      </w:r>
      <w:r w:rsidRPr="0009735F">
        <w:rPr>
          <w:rFonts w:ascii="Cambria" w:hAnsi="Cambria"/>
          <w:b/>
          <w:sz w:val="22"/>
          <w:szCs w:val="22"/>
          <w:vertAlign w:val="superscript"/>
        </w:rPr>
        <w:t>00</w:t>
      </w:r>
    </w:p>
    <w:p w:rsidR="00B05374" w:rsidRPr="0009735F" w:rsidRDefault="00B05374" w:rsidP="00B05374">
      <w:pPr>
        <w:jc w:val="both"/>
        <w:rPr>
          <w:rFonts w:ascii="Cambria" w:hAnsi="Cambria"/>
          <w:b/>
          <w:sz w:val="22"/>
          <w:szCs w:val="22"/>
        </w:rPr>
      </w:pPr>
    </w:p>
    <w:p w:rsidR="00B05374" w:rsidRPr="0009735F" w:rsidRDefault="00B05374" w:rsidP="00B05374">
      <w:pPr>
        <w:jc w:val="both"/>
        <w:rPr>
          <w:rFonts w:ascii="Cambria" w:hAnsi="Cambria"/>
          <w:b/>
          <w:sz w:val="22"/>
          <w:szCs w:val="22"/>
          <w:vertAlign w:val="superscript"/>
        </w:rPr>
      </w:pPr>
      <w:r w:rsidRPr="0009735F">
        <w:rPr>
          <w:rFonts w:ascii="Cambria" w:hAnsi="Cambria"/>
          <w:b/>
          <w:sz w:val="22"/>
          <w:szCs w:val="22"/>
        </w:rPr>
        <w:t>Termin otwarci</w:t>
      </w:r>
      <w:r w:rsidR="00C04B1F" w:rsidRPr="0009735F">
        <w:rPr>
          <w:rFonts w:ascii="Cambria" w:hAnsi="Cambria"/>
          <w:b/>
          <w:sz w:val="22"/>
          <w:szCs w:val="22"/>
        </w:rPr>
        <w:t xml:space="preserve">a ofert: 09 sierpnia 2012 roku </w:t>
      </w:r>
      <w:r w:rsidRPr="0009735F">
        <w:rPr>
          <w:rFonts w:ascii="Cambria" w:hAnsi="Cambria"/>
          <w:b/>
          <w:sz w:val="22"/>
          <w:szCs w:val="22"/>
        </w:rPr>
        <w:t>o godz. 10</w:t>
      </w:r>
      <w:r w:rsidRPr="0009735F">
        <w:rPr>
          <w:rFonts w:ascii="Cambria" w:hAnsi="Cambria"/>
          <w:b/>
          <w:sz w:val="22"/>
          <w:szCs w:val="22"/>
          <w:vertAlign w:val="superscript"/>
        </w:rPr>
        <w:t>15</w:t>
      </w:r>
    </w:p>
    <w:p w:rsidR="00B05374" w:rsidRPr="0009735F" w:rsidRDefault="00B05374" w:rsidP="00B05374">
      <w:pPr>
        <w:spacing w:before="40" w:after="40"/>
        <w:jc w:val="both"/>
        <w:rPr>
          <w:rFonts w:ascii="Cambria" w:hAnsi="Cambria"/>
          <w:sz w:val="22"/>
          <w:szCs w:val="22"/>
        </w:rPr>
      </w:pPr>
    </w:p>
    <w:sectPr w:rsidR="00B05374" w:rsidRPr="0009735F" w:rsidSect="000341A1">
      <w:headerReference w:type="default" r:id="rId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DE" w:rsidRDefault="00892ADE">
      <w:r>
        <w:separator/>
      </w:r>
    </w:p>
  </w:endnote>
  <w:endnote w:type="continuationSeparator" w:id="0">
    <w:p w:rsidR="00892ADE" w:rsidRDefault="00892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DE" w:rsidRDefault="00892ADE">
      <w:r>
        <w:separator/>
      </w:r>
    </w:p>
  </w:footnote>
  <w:footnote w:type="continuationSeparator" w:id="0">
    <w:p w:rsidR="00892ADE" w:rsidRDefault="00892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B3" w:rsidRPr="002E539D" w:rsidRDefault="00304BB3">
    <w:pPr>
      <w:pStyle w:val="Nagwek"/>
      <w:rPr>
        <w:rFonts w:ascii="Cambria" w:hAnsi="Cambria"/>
        <w:sz w:val="20"/>
        <w:szCs w:val="20"/>
      </w:rPr>
    </w:pPr>
    <w:r w:rsidRPr="002E539D">
      <w:rPr>
        <w:rFonts w:ascii="Cambria" w:hAnsi="Cambria"/>
        <w:sz w:val="20"/>
        <w:szCs w:val="20"/>
      </w:rPr>
      <w:t>Znak sprawy: WFB.272.1.12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9AF"/>
    <w:multiLevelType w:val="hybridMultilevel"/>
    <w:tmpl w:val="0A5CD4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AC55EE8"/>
    <w:multiLevelType w:val="hybridMultilevel"/>
    <w:tmpl w:val="9F0E42F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AEF12ED"/>
    <w:multiLevelType w:val="hybridMultilevel"/>
    <w:tmpl w:val="6730F398"/>
    <w:lvl w:ilvl="0" w:tplc="9276382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BF56AA7"/>
    <w:multiLevelType w:val="hybridMultilevel"/>
    <w:tmpl w:val="9398B6F6"/>
    <w:lvl w:ilvl="0" w:tplc="7872329A">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2EB75225"/>
    <w:multiLevelType w:val="multilevel"/>
    <w:tmpl w:val="E90E5D24"/>
    <w:lvl w:ilvl="0">
      <w:start w:val="1"/>
      <w:numFmt w:val="decimal"/>
      <w:lvlText w:val="%1."/>
      <w:lvlJc w:val="left"/>
      <w:pPr>
        <w:ind w:left="1069" w:hanging="360"/>
      </w:pPr>
      <w:rPr>
        <w:rFonts w:hint="default"/>
      </w:rPr>
    </w:lvl>
    <w:lvl w:ilvl="1">
      <w:start w:val="1"/>
      <w:numFmt w:val="decimal"/>
      <w:isLgl/>
      <w:lvlText w:val="%2."/>
      <w:lvlJc w:val="left"/>
      <w:pPr>
        <w:ind w:left="1429" w:hanging="360"/>
      </w:pPr>
      <w:rPr>
        <w:rFonts w:ascii="Calibri" w:eastAsia="Times New Roman" w:hAnsi="Calibri" w:cs="Times New Roman"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nsid w:val="30E61EC9"/>
    <w:multiLevelType w:val="hybridMultilevel"/>
    <w:tmpl w:val="9670DF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F6C8061E">
      <w:start w:val="1"/>
      <w:numFmt w:val="bullet"/>
      <w:lvlText w:val="-"/>
      <w:lvlJc w:val="left"/>
      <w:pPr>
        <w:ind w:left="2160" w:hanging="180"/>
      </w:pPr>
      <w:rPr>
        <w:rFonts w:ascii="Calibri" w:hAnsi="Calibri"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32981C20"/>
    <w:multiLevelType w:val="hybridMultilevel"/>
    <w:tmpl w:val="5E50B0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30E65BB"/>
    <w:multiLevelType w:val="hybridMultilevel"/>
    <w:tmpl w:val="1332A59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33B60AEE"/>
    <w:multiLevelType w:val="hybridMultilevel"/>
    <w:tmpl w:val="ECA8AA48"/>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8E01F3A"/>
    <w:multiLevelType w:val="hybridMultilevel"/>
    <w:tmpl w:val="27160068"/>
    <w:lvl w:ilvl="0" w:tplc="0415000F">
      <w:start w:val="1"/>
      <w:numFmt w:val="decimal"/>
      <w:lvlText w:val="%1."/>
      <w:lvlJc w:val="left"/>
      <w:pPr>
        <w:tabs>
          <w:tab w:val="num" w:pos="720"/>
        </w:tabs>
        <w:ind w:left="720" w:hanging="360"/>
      </w:pPr>
      <w:rPr>
        <w:rFonts w:hint="default"/>
      </w:rPr>
    </w:lvl>
    <w:lvl w:ilvl="1" w:tplc="026EAC7C">
      <w:start w:val="1"/>
      <w:numFmt w:val="bullet"/>
      <w:lvlText w:val=""/>
      <w:lvlJc w:val="left"/>
      <w:pPr>
        <w:tabs>
          <w:tab w:val="num" w:pos="1687"/>
        </w:tabs>
        <w:ind w:left="1687" w:hanging="60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0F77FE2"/>
    <w:multiLevelType w:val="hybridMultilevel"/>
    <w:tmpl w:val="9844CE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A794651"/>
    <w:multiLevelType w:val="hybridMultilevel"/>
    <w:tmpl w:val="8F949C92"/>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BBD639D"/>
    <w:multiLevelType w:val="hybridMultilevel"/>
    <w:tmpl w:val="54A82B28"/>
    <w:lvl w:ilvl="0" w:tplc="9276382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06B6330"/>
    <w:multiLevelType w:val="hybridMultilevel"/>
    <w:tmpl w:val="84647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3C41909"/>
    <w:multiLevelType w:val="hybridMultilevel"/>
    <w:tmpl w:val="40CC2320"/>
    <w:lvl w:ilvl="0" w:tplc="695418A2">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3DF3CEE"/>
    <w:multiLevelType w:val="hybridMultilevel"/>
    <w:tmpl w:val="56E855E2"/>
    <w:lvl w:ilvl="0" w:tplc="0415000F">
      <w:start w:val="1"/>
      <w:numFmt w:val="decimal"/>
      <w:lvlText w:val="%1."/>
      <w:lvlJc w:val="left"/>
      <w:pPr>
        <w:tabs>
          <w:tab w:val="num" w:pos="720"/>
        </w:tabs>
        <w:ind w:left="720" w:hanging="360"/>
      </w:pPr>
    </w:lvl>
    <w:lvl w:ilvl="1" w:tplc="7872329A">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29A4663"/>
    <w:multiLevelType w:val="multilevel"/>
    <w:tmpl w:val="0AD2814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360"/>
      </w:pPr>
      <w:rPr>
        <w:rFonts w:ascii="Calibri" w:eastAsia="Times New Roman" w:hAnsi="Calibri" w:cs="Times New Roman"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nsid w:val="767D60F5"/>
    <w:multiLevelType w:val="hybridMultilevel"/>
    <w:tmpl w:val="6F8E02C0"/>
    <w:lvl w:ilvl="0" w:tplc="7A8CF36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84F378E"/>
    <w:multiLevelType w:val="hybridMultilevel"/>
    <w:tmpl w:val="00FACB82"/>
    <w:lvl w:ilvl="0" w:tplc="7872329A">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4">
    <w:abstractNumId w:val="3"/>
  </w:num>
  <w:num w:numId="5">
    <w:abstractNumId w:val="7"/>
  </w:num>
  <w:num w:numId="6">
    <w:abstractNumId w:val="16"/>
  </w:num>
  <w:num w:numId="7">
    <w:abstractNumId w:val="13"/>
  </w:num>
  <w:num w:numId="8">
    <w:abstractNumId w:val="8"/>
  </w:num>
  <w:num w:numId="9">
    <w:abstractNumId w:val="12"/>
  </w:num>
  <w:num w:numId="10">
    <w:abstractNumId w:val="2"/>
  </w:num>
  <w:num w:numId="11">
    <w:abstractNumId w:val="1"/>
  </w:num>
  <w:num w:numId="12">
    <w:abstractNumId w:val="11"/>
  </w:num>
  <w:num w:numId="13">
    <w:abstractNumId w:val="6"/>
  </w:num>
  <w:num w:numId="14">
    <w:abstractNumId w:val="9"/>
  </w:num>
  <w:num w:numId="15">
    <w:abstractNumId w:val="0"/>
  </w:num>
  <w:num w:numId="16">
    <w:abstractNumId w:val="10"/>
  </w:num>
  <w:num w:numId="17">
    <w:abstractNumId w:val="19"/>
  </w:num>
  <w:num w:numId="18">
    <w:abstractNumId w:val="5"/>
  </w:num>
  <w:num w:numId="19">
    <w:abstractNumId w:val="14"/>
  </w:num>
  <w:num w:numId="20">
    <w:abstractNumId w:val="17"/>
  </w:num>
  <w:num w:numId="21">
    <w:abstractNumId w:val="1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20A5"/>
    <w:rsid w:val="00006B2C"/>
    <w:rsid w:val="000341A1"/>
    <w:rsid w:val="00043807"/>
    <w:rsid w:val="00053544"/>
    <w:rsid w:val="00061BBB"/>
    <w:rsid w:val="000645DF"/>
    <w:rsid w:val="00066707"/>
    <w:rsid w:val="0007237D"/>
    <w:rsid w:val="0009735F"/>
    <w:rsid w:val="000A4F2A"/>
    <w:rsid w:val="000D3492"/>
    <w:rsid w:val="000E5C8B"/>
    <w:rsid w:val="00112517"/>
    <w:rsid w:val="001579AE"/>
    <w:rsid w:val="00173053"/>
    <w:rsid w:val="00173171"/>
    <w:rsid w:val="00191D99"/>
    <w:rsid w:val="0019247F"/>
    <w:rsid w:val="001C6975"/>
    <w:rsid w:val="001E0BD8"/>
    <w:rsid w:val="001E7AEB"/>
    <w:rsid w:val="001F2E4C"/>
    <w:rsid w:val="0020134B"/>
    <w:rsid w:val="00220A36"/>
    <w:rsid w:val="0022460E"/>
    <w:rsid w:val="00225C48"/>
    <w:rsid w:val="00235FC9"/>
    <w:rsid w:val="00241664"/>
    <w:rsid w:val="00241AC1"/>
    <w:rsid w:val="00255537"/>
    <w:rsid w:val="00266C72"/>
    <w:rsid w:val="00272ED1"/>
    <w:rsid w:val="002905A8"/>
    <w:rsid w:val="00295F64"/>
    <w:rsid w:val="002A563A"/>
    <w:rsid w:val="002B0EC2"/>
    <w:rsid w:val="002B3BFF"/>
    <w:rsid w:val="002B5BF1"/>
    <w:rsid w:val="002E539D"/>
    <w:rsid w:val="00304BB3"/>
    <w:rsid w:val="003132D2"/>
    <w:rsid w:val="00333131"/>
    <w:rsid w:val="003504DD"/>
    <w:rsid w:val="00372A83"/>
    <w:rsid w:val="003842C6"/>
    <w:rsid w:val="00385AB2"/>
    <w:rsid w:val="00390A7E"/>
    <w:rsid w:val="003A33D7"/>
    <w:rsid w:val="003A6869"/>
    <w:rsid w:val="003A6AB5"/>
    <w:rsid w:val="003C4A63"/>
    <w:rsid w:val="003C6F2B"/>
    <w:rsid w:val="003D66DB"/>
    <w:rsid w:val="003E5E14"/>
    <w:rsid w:val="003F75D7"/>
    <w:rsid w:val="00412BD4"/>
    <w:rsid w:val="004212F7"/>
    <w:rsid w:val="00441504"/>
    <w:rsid w:val="00444E2B"/>
    <w:rsid w:val="00446117"/>
    <w:rsid w:val="00451D62"/>
    <w:rsid w:val="00457E40"/>
    <w:rsid w:val="004765D2"/>
    <w:rsid w:val="004B4DF4"/>
    <w:rsid w:val="004B6F40"/>
    <w:rsid w:val="004C248A"/>
    <w:rsid w:val="004F16F7"/>
    <w:rsid w:val="00502C46"/>
    <w:rsid w:val="00512B48"/>
    <w:rsid w:val="00527FE4"/>
    <w:rsid w:val="00537EE2"/>
    <w:rsid w:val="00542B95"/>
    <w:rsid w:val="00554E02"/>
    <w:rsid w:val="00571345"/>
    <w:rsid w:val="00585D42"/>
    <w:rsid w:val="005D68B4"/>
    <w:rsid w:val="00602741"/>
    <w:rsid w:val="00614F18"/>
    <w:rsid w:val="0063292F"/>
    <w:rsid w:val="006352D9"/>
    <w:rsid w:val="00640F03"/>
    <w:rsid w:val="00672022"/>
    <w:rsid w:val="00672DE9"/>
    <w:rsid w:val="0068648F"/>
    <w:rsid w:val="006A6BC9"/>
    <w:rsid w:val="006C023C"/>
    <w:rsid w:val="006C2ECA"/>
    <w:rsid w:val="006C35E0"/>
    <w:rsid w:val="006D0904"/>
    <w:rsid w:val="006D18FE"/>
    <w:rsid w:val="006D489C"/>
    <w:rsid w:val="006D510B"/>
    <w:rsid w:val="006D7F72"/>
    <w:rsid w:val="006F21C6"/>
    <w:rsid w:val="00704AF5"/>
    <w:rsid w:val="00710479"/>
    <w:rsid w:val="00745CC4"/>
    <w:rsid w:val="00751595"/>
    <w:rsid w:val="007620A5"/>
    <w:rsid w:val="0076519F"/>
    <w:rsid w:val="00790C3C"/>
    <w:rsid w:val="00791B18"/>
    <w:rsid w:val="00793C94"/>
    <w:rsid w:val="007B0CA4"/>
    <w:rsid w:val="008242A0"/>
    <w:rsid w:val="008451C5"/>
    <w:rsid w:val="008514D7"/>
    <w:rsid w:val="008558FE"/>
    <w:rsid w:val="008640D5"/>
    <w:rsid w:val="00892ADE"/>
    <w:rsid w:val="00892EEA"/>
    <w:rsid w:val="0089683D"/>
    <w:rsid w:val="008A007E"/>
    <w:rsid w:val="008A1967"/>
    <w:rsid w:val="008C6177"/>
    <w:rsid w:val="008E010F"/>
    <w:rsid w:val="008F3575"/>
    <w:rsid w:val="0090041A"/>
    <w:rsid w:val="00901900"/>
    <w:rsid w:val="00922888"/>
    <w:rsid w:val="009441C9"/>
    <w:rsid w:val="0094484A"/>
    <w:rsid w:val="00953F64"/>
    <w:rsid w:val="00974E5B"/>
    <w:rsid w:val="00977654"/>
    <w:rsid w:val="009A4EA8"/>
    <w:rsid w:val="009A7C93"/>
    <w:rsid w:val="009B512F"/>
    <w:rsid w:val="009C4427"/>
    <w:rsid w:val="009C5B8C"/>
    <w:rsid w:val="009F3C3E"/>
    <w:rsid w:val="00A0027C"/>
    <w:rsid w:val="00A04031"/>
    <w:rsid w:val="00A0758E"/>
    <w:rsid w:val="00A2123E"/>
    <w:rsid w:val="00A31707"/>
    <w:rsid w:val="00A319E9"/>
    <w:rsid w:val="00A5666F"/>
    <w:rsid w:val="00A875D2"/>
    <w:rsid w:val="00A9643C"/>
    <w:rsid w:val="00AC2D27"/>
    <w:rsid w:val="00B05374"/>
    <w:rsid w:val="00B412C1"/>
    <w:rsid w:val="00B44C45"/>
    <w:rsid w:val="00B64F78"/>
    <w:rsid w:val="00B71F75"/>
    <w:rsid w:val="00BA40A8"/>
    <w:rsid w:val="00BC5EF7"/>
    <w:rsid w:val="00BD7EEE"/>
    <w:rsid w:val="00C01944"/>
    <w:rsid w:val="00C04B1F"/>
    <w:rsid w:val="00C107C1"/>
    <w:rsid w:val="00C115C7"/>
    <w:rsid w:val="00C362FB"/>
    <w:rsid w:val="00C45C02"/>
    <w:rsid w:val="00C57403"/>
    <w:rsid w:val="00C963EA"/>
    <w:rsid w:val="00CA2966"/>
    <w:rsid w:val="00CB44A9"/>
    <w:rsid w:val="00CB702E"/>
    <w:rsid w:val="00CC2FD0"/>
    <w:rsid w:val="00D01D1C"/>
    <w:rsid w:val="00D22424"/>
    <w:rsid w:val="00D320F0"/>
    <w:rsid w:val="00D36D4E"/>
    <w:rsid w:val="00D511D2"/>
    <w:rsid w:val="00DB0B5F"/>
    <w:rsid w:val="00DB3E7C"/>
    <w:rsid w:val="00E036DA"/>
    <w:rsid w:val="00E437F9"/>
    <w:rsid w:val="00E43E88"/>
    <w:rsid w:val="00E44EAC"/>
    <w:rsid w:val="00E55E31"/>
    <w:rsid w:val="00E73B53"/>
    <w:rsid w:val="00EB5085"/>
    <w:rsid w:val="00ED6563"/>
    <w:rsid w:val="00EF4A32"/>
    <w:rsid w:val="00F01EBB"/>
    <w:rsid w:val="00F2647B"/>
    <w:rsid w:val="00F311B4"/>
    <w:rsid w:val="00F32B61"/>
    <w:rsid w:val="00F40630"/>
    <w:rsid w:val="00F43436"/>
    <w:rsid w:val="00F44455"/>
    <w:rsid w:val="00F47EA4"/>
    <w:rsid w:val="00F701A9"/>
    <w:rsid w:val="00F9648C"/>
    <w:rsid w:val="00FA454D"/>
    <w:rsid w:val="00FD255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sid w:val="00704AF5"/>
    <w:rPr>
      <w:color w:val="0000FF"/>
      <w:u w:val="single"/>
    </w:rPr>
  </w:style>
  <w:style w:type="character" w:styleId="UyteHipercze">
    <w:name w:val="FollowedHyperlink"/>
    <w:basedOn w:val="Domylnaczcionkaakapitu"/>
    <w:rsid w:val="008514D7"/>
    <w:rPr>
      <w:color w:val="800080"/>
      <w:u w:val="single"/>
    </w:rPr>
  </w:style>
  <w:style w:type="paragraph" w:styleId="Tekstdymka">
    <w:name w:val="Balloon Text"/>
    <w:basedOn w:val="Normalny"/>
    <w:semiHidden/>
    <w:rsid w:val="00D01D1C"/>
    <w:rPr>
      <w:rFonts w:ascii="Tahoma" w:hAnsi="Tahoma" w:cs="Tahoma"/>
      <w:sz w:val="16"/>
      <w:szCs w:val="16"/>
    </w:rPr>
  </w:style>
  <w:style w:type="paragraph" w:styleId="Nagwek">
    <w:name w:val="header"/>
    <w:basedOn w:val="Normalny"/>
    <w:rsid w:val="00953F64"/>
    <w:pPr>
      <w:tabs>
        <w:tab w:val="center" w:pos="4536"/>
        <w:tab w:val="right" w:pos="9072"/>
      </w:tabs>
    </w:pPr>
  </w:style>
  <w:style w:type="paragraph" w:styleId="Stopka">
    <w:name w:val="footer"/>
    <w:basedOn w:val="Normalny"/>
    <w:rsid w:val="00953F64"/>
    <w:pPr>
      <w:tabs>
        <w:tab w:val="center" w:pos="4536"/>
        <w:tab w:val="right" w:pos="9072"/>
      </w:tabs>
    </w:pPr>
  </w:style>
  <w:style w:type="character" w:styleId="Pogrubienie">
    <w:name w:val="Strong"/>
    <w:basedOn w:val="Domylnaczcionkaakapitu"/>
    <w:qFormat/>
    <w:rsid w:val="00A31707"/>
    <w:rPr>
      <w:b/>
      <w:bCs/>
    </w:rPr>
  </w:style>
  <w:style w:type="paragraph" w:customStyle="1" w:styleId="ListParagraph">
    <w:name w:val="List Paragraph"/>
    <w:basedOn w:val="Normalny"/>
    <w:rsid w:val="00E44EAC"/>
    <w:pPr>
      <w:spacing w:after="200" w:line="276" w:lineRule="auto"/>
      <w:ind w:left="720"/>
    </w:pPr>
    <w:rPr>
      <w:rFonts w:ascii="Calibri" w:hAnsi="Calibri"/>
      <w:sz w:val="22"/>
      <w:szCs w:val="22"/>
    </w:rPr>
  </w:style>
  <w:style w:type="table" w:styleId="Tabela-Siatka">
    <w:name w:val="Table Grid"/>
    <w:basedOn w:val="Standardowy"/>
    <w:rsid w:val="00266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266C72"/>
    <w:pPr>
      <w:suppressAutoHyphens/>
      <w:spacing w:line="360" w:lineRule="auto"/>
      <w:jc w:val="center"/>
    </w:pPr>
    <w:rPr>
      <w:sz w:val="32"/>
      <w:szCs w:val="20"/>
      <w:lang w:eastAsia="ar-SA"/>
    </w:rPr>
  </w:style>
  <w:style w:type="character" w:customStyle="1" w:styleId="TekstpodstawowyZnak">
    <w:name w:val="Tekst podstawowy Znak"/>
    <w:basedOn w:val="Domylnaczcionkaakapitu"/>
    <w:link w:val="Tekstpodstawowy"/>
    <w:rsid w:val="00266C72"/>
    <w:rPr>
      <w:sz w:val="32"/>
      <w:lang w:val="pl-PL" w:eastAsia="ar-SA" w:bidi="ar-SA"/>
    </w:rPr>
  </w:style>
  <w:style w:type="paragraph" w:styleId="Tekstprzypisudolnego">
    <w:name w:val="footnote text"/>
    <w:basedOn w:val="Normalny"/>
    <w:link w:val="TekstprzypisudolnegoZnak"/>
    <w:semiHidden/>
    <w:rsid w:val="000E5C8B"/>
    <w:rPr>
      <w:rFonts w:ascii="Calibri" w:hAnsi="Calibri"/>
      <w:sz w:val="20"/>
      <w:szCs w:val="20"/>
    </w:rPr>
  </w:style>
  <w:style w:type="character" w:customStyle="1" w:styleId="TekstprzypisudolnegoZnak">
    <w:name w:val="Tekst przypisu dolnego Znak"/>
    <w:basedOn w:val="Domylnaczcionkaakapitu"/>
    <w:link w:val="Tekstprzypisudolnego"/>
    <w:semiHidden/>
    <w:locked/>
    <w:rsid w:val="000E5C8B"/>
    <w:rPr>
      <w:rFonts w:ascii="Calibri" w:hAnsi="Calibri"/>
      <w:lang w:val="pl-PL" w:eastAsia="pl-PL" w:bidi="ar-SA"/>
    </w:rPr>
  </w:style>
  <w:style w:type="character" w:styleId="Odwoanieprzypisudolnego">
    <w:name w:val="footnote reference"/>
    <w:basedOn w:val="Domylnaczcionkaakapitu"/>
    <w:semiHidden/>
    <w:rsid w:val="000E5C8B"/>
    <w:rPr>
      <w:rFonts w:cs="Times New Roman"/>
      <w:vertAlign w:val="superscript"/>
    </w:rPr>
  </w:style>
  <w:style w:type="character" w:customStyle="1" w:styleId="ZnakZnak">
    <w:name w:val=" Znak Znak"/>
    <w:rsid w:val="00A9643C"/>
    <w:rPr>
      <w:rFonts w:ascii="Times New Roman" w:eastAsia="Times New Roman" w:hAnsi="Times New Roman"/>
      <w:sz w:val="32"/>
      <w:lang w:eastAsia="ar-SA"/>
    </w:rPr>
  </w:style>
  <w:style w:type="paragraph" w:styleId="Akapitzlist">
    <w:name w:val="List Paragraph"/>
    <w:basedOn w:val="Normalny"/>
    <w:qFormat/>
    <w:rsid w:val="00A9643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631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Dotyczy: wyjaśnień Specyfikacji Istotnych Warunków Zamówienia na bankową obsługę budżetu Powiatu Suwalskiego i jednostek organizacyjnych powiatu na okres 5 lat</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Dotyczy: wyjaśnień Specyfikacji Istotnych Warunków Zamówienia na bankową obsługę budżetu Powiatu Suwalskiego i jednostek organizacyjnych powiatu na okres 5 lat</dc:title>
  <dc:subject/>
  <dc:creator>graza</dc:creator>
  <cp:keywords/>
  <cp:lastModifiedBy>Your User Name</cp:lastModifiedBy>
  <cp:revision>2</cp:revision>
  <cp:lastPrinted>2012-07-25T10:10:00Z</cp:lastPrinted>
  <dcterms:created xsi:type="dcterms:W3CDTF">2012-07-26T09:57:00Z</dcterms:created>
  <dcterms:modified xsi:type="dcterms:W3CDTF">2012-07-26T09:57:00Z</dcterms:modified>
</cp:coreProperties>
</file>